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FC48C7D" w:rsidR="00EA29FA" w:rsidRPr="00C60FD1" w:rsidRDefault="0026282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CP/055</w:t>
      </w:r>
      <w:r w:rsidR="00A20DC6">
        <w:rPr>
          <w:rFonts w:ascii="Arial" w:hAnsi="Arial" w:cs="Arial"/>
          <w:b/>
          <w:sz w:val="22"/>
          <w:lang w:val="es-ES"/>
        </w:rPr>
        <w:t>8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1A2487F" w:rsidR="00703B09" w:rsidRDefault="0026282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48558B">
        <w:rPr>
          <w:rFonts w:ascii="Arial" w:hAnsi="Arial" w:cs="Arial"/>
          <w:sz w:val="22"/>
          <w:lang w:val="es-ES"/>
        </w:rPr>
        <w:t>0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C745823" w14:textId="137797C0" w:rsidR="008F06AE" w:rsidRDefault="00A20DC6" w:rsidP="008F06AE">
      <w:pPr>
        <w:jc w:val="center"/>
        <w:rPr>
          <w:rFonts w:ascii="Arial" w:eastAsia="Calibri" w:hAnsi="Arial" w:cs="Arial"/>
          <w:b/>
          <w:bCs/>
          <w:sz w:val="36"/>
          <w:szCs w:val="36"/>
        </w:rPr>
      </w:pPr>
      <w:r w:rsidRPr="00662EDE">
        <w:rPr>
          <w:rFonts w:ascii="Arial" w:eastAsia="Calibri" w:hAnsi="Arial" w:cs="Arial"/>
          <w:b/>
          <w:bCs/>
          <w:sz w:val="36"/>
          <w:szCs w:val="36"/>
        </w:rPr>
        <w:t>NUEVO LEÓN IMPULSA SU LIDERAZGO TURÍSTICO RUMBO A 2026 CON NUEVAS RUTAS EN ALIANZA CON V</w:t>
      </w:r>
      <w:r>
        <w:rPr>
          <w:rFonts w:ascii="Arial" w:eastAsia="Calibri" w:hAnsi="Arial" w:cs="Arial"/>
          <w:b/>
          <w:bCs/>
          <w:sz w:val="36"/>
          <w:szCs w:val="36"/>
        </w:rPr>
        <w:t>IVA</w:t>
      </w:r>
    </w:p>
    <w:p w14:paraId="266602B2" w14:textId="77777777" w:rsidR="008F06AE" w:rsidRDefault="008F06AE" w:rsidP="008F06AE">
      <w:pPr>
        <w:jc w:val="center"/>
        <w:rPr>
          <w:rFonts w:ascii="Arial" w:eastAsia="Calibri" w:hAnsi="Arial" w:cs="Arial"/>
          <w:b/>
          <w:bCs/>
          <w:i/>
          <w:iCs/>
          <w:sz w:val="18"/>
          <w:szCs w:val="18"/>
        </w:rPr>
      </w:pPr>
    </w:p>
    <w:p w14:paraId="3282212F" w14:textId="77777777" w:rsidR="008F06AE" w:rsidRPr="00A20DC6" w:rsidRDefault="008F06AE" w:rsidP="00A20DC6">
      <w:pPr>
        <w:pStyle w:val="Prrafodelista"/>
        <w:numPr>
          <w:ilvl w:val="0"/>
          <w:numId w:val="24"/>
        </w:numPr>
        <w:jc w:val="both"/>
        <w:rPr>
          <w:rFonts w:ascii="Arial" w:eastAsia="Calibri" w:hAnsi="Arial" w:cs="Arial"/>
          <w:bCs/>
          <w:i/>
          <w:iCs/>
        </w:rPr>
      </w:pPr>
      <w:r w:rsidRPr="00A20DC6">
        <w:rPr>
          <w:rFonts w:ascii="Arial" w:eastAsia="Calibri" w:hAnsi="Arial" w:cs="Arial"/>
          <w:bCs/>
          <w:i/>
          <w:iCs/>
        </w:rPr>
        <w:t>V</w:t>
      </w:r>
      <w:r w:rsidRPr="00A20DC6">
        <w:rPr>
          <w:rFonts w:ascii="Arial" w:eastAsia="Calibri" w:hAnsi="Arial" w:cs="Arial"/>
          <w:bCs/>
          <w:i/>
          <w:iCs/>
          <w:lang w:val="es-ES"/>
        </w:rPr>
        <w:t>IVA</w:t>
      </w:r>
      <w:r w:rsidRPr="00A20DC6">
        <w:rPr>
          <w:rFonts w:ascii="Arial" w:eastAsia="Calibri" w:hAnsi="Arial" w:cs="Arial"/>
          <w:bCs/>
          <w:i/>
          <w:iCs/>
        </w:rPr>
        <w:t xml:space="preserve"> y la Secretaría de Turismo de Nuevo León destacaron avances clave en conectividad desde Monterrey.</w:t>
      </w:r>
    </w:p>
    <w:p w14:paraId="3DFE88DD" w14:textId="77777777" w:rsidR="008F06AE" w:rsidRPr="00A20DC6" w:rsidRDefault="008F06AE" w:rsidP="00A20DC6">
      <w:pPr>
        <w:pStyle w:val="Prrafodelista"/>
        <w:numPr>
          <w:ilvl w:val="0"/>
          <w:numId w:val="24"/>
        </w:numPr>
        <w:jc w:val="both"/>
        <w:rPr>
          <w:rFonts w:ascii="Arial" w:eastAsia="Calibri" w:hAnsi="Arial" w:cs="Arial"/>
          <w:bCs/>
          <w:i/>
          <w:iCs/>
        </w:rPr>
      </w:pPr>
      <w:r w:rsidRPr="00A20DC6">
        <w:rPr>
          <w:rFonts w:ascii="Arial" w:eastAsia="Calibri" w:hAnsi="Arial" w:cs="Arial"/>
          <w:bCs/>
          <w:i/>
          <w:iCs/>
        </w:rPr>
        <w:t>Se anunciaron nuevas rutas nacionales, el aumento de frecuencias a Bogotá y la cifra récord de 60 millones de personas transportadas.</w:t>
      </w:r>
    </w:p>
    <w:p w14:paraId="5A9F36C6" w14:textId="755EA4B0" w:rsidR="008F06AE" w:rsidRDefault="00A20DC6" w:rsidP="008F06AE">
      <w:pPr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Rosarito, </w:t>
      </w:r>
      <w:r w:rsidR="008F06AE" w:rsidRPr="00A20DC6">
        <w:rPr>
          <w:rFonts w:ascii="Arial" w:eastAsia="Calibri" w:hAnsi="Arial" w:cs="Arial"/>
          <w:b/>
          <w:bCs/>
          <w:sz w:val="28"/>
          <w:szCs w:val="28"/>
        </w:rPr>
        <w:t>Baja California.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- </w:t>
      </w:r>
      <w:r w:rsidR="008F06AE" w:rsidRPr="00A20DC6">
        <w:rPr>
          <w:rFonts w:ascii="Arial" w:eastAsia="Calibri" w:hAnsi="Arial" w:cs="Arial"/>
          <w:sz w:val="28"/>
          <w:szCs w:val="28"/>
        </w:rPr>
        <w:t>En el marco del Tianguis Turístico 2025, la Secretaría de Turismo de Nuevo León y la aerolínea V</w:t>
      </w:r>
      <w:r w:rsidR="008F06AE" w:rsidRPr="00A20DC6">
        <w:rPr>
          <w:rFonts w:ascii="Arial" w:eastAsia="Calibri" w:hAnsi="Arial" w:cs="Arial"/>
          <w:sz w:val="28"/>
          <w:szCs w:val="28"/>
          <w:lang w:val="es-ES"/>
        </w:rPr>
        <w:t>IVA</w:t>
      </w:r>
      <w:r w:rsidR="008F06AE" w:rsidRPr="00A20DC6">
        <w:rPr>
          <w:rFonts w:ascii="Arial" w:eastAsia="Calibri" w:hAnsi="Arial" w:cs="Arial"/>
          <w:sz w:val="28"/>
          <w:szCs w:val="28"/>
        </w:rPr>
        <w:t xml:space="preserve"> refrendaron su alianza estratégica para consolidar a Monterrey como un </w:t>
      </w:r>
      <w:proofErr w:type="spellStart"/>
      <w:r w:rsidR="008F06AE" w:rsidRPr="00A20DC6">
        <w:rPr>
          <w:rFonts w:ascii="Arial" w:eastAsia="Calibri" w:hAnsi="Arial" w:cs="Arial"/>
          <w:sz w:val="28"/>
          <w:szCs w:val="28"/>
        </w:rPr>
        <w:t>hub</w:t>
      </w:r>
      <w:proofErr w:type="spellEnd"/>
      <w:r w:rsidR="008F06AE" w:rsidRPr="00A20DC6">
        <w:rPr>
          <w:rFonts w:ascii="Arial" w:eastAsia="Calibri" w:hAnsi="Arial" w:cs="Arial"/>
          <w:sz w:val="28"/>
          <w:szCs w:val="28"/>
        </w:rPr>
        <w:t xml:space="preserve"> aéreo internacional</w:t>
      </w:r>
      <w:r w:rsidR="008F06AE" w:rsidRPr="00A20DC6">
        <w:rPr>
          <w:rFonts w:ascii="Arial" w:eastAsia="Calibri" w:hAnsi="Arial" w:cs="Arial"/>
          <w:sz w:val="28"/>
          <w:szCs w:val="28"/>
          <w:lang w:val="es-ES"/>
        </w:rPr>
        <w:t xml:space="preserve"> </w:t>
      </w:r>
      <w:r w:rsidR="008F06AE" w:rsidRPr="00A20DC6">
        <w:rPr>
          <w:rFonts w:ascii="Arial" w:eastAsia="Calibri" w:hAnsi="Arial" w:cs="Arial"/>
          <w:sz w:val="28"/>
          <w:szCs w:val="28"/>
        </w:rPr>
        <w:t>clave rumbo al Mundial 2026.</w:t>
      </w:r>
    </w:p>
    <w:p w14:paraId="4AE0F184" w14:textId="77777777" w:rsidR="00A20DC6" w:rsidRPr="00A20DC6" w:rsidRDefault="00A20DC6" w:rsidP="008F06AE">
      <w:pPr>
        <w:jc w:val="both"/>
        <w:rPr>
          <w:rFonts w:ascii="Arial" w:eastAsia="Calibri" w:hAnsi="Arial" w:cs="Arial"/>
          <w:sz w:val="28"/>
          <w:szCs w:val="28"/>
        </w:rPr>
      </w:pPr>
    </w:p>
    <w:p w14:paraId="2905298A" w14:textId="027AA32C" w:rsidR="008F06AE" w:rsidRDefault="008F06AE" w:rsidP="008F06AE">
      <w:pPr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sz w:val="28"/>
          <w:szCs w:val="28"/>
        </w:rPr>
        <w:t>Durante el encuentro “La hora de Nuevo León con V</w:t>
      </w:r>
      <w:r w:rsidRPr="00A20DC6">
        <w:rPr>
          <w:rFonts w:ascii="Arial" w:eastAsia="Calibri" w:hAnsi="Arial" w:cs="Arial"/>
          <w:sz w:val="28"/>
          <w:szCs w:val="28"/>
          <w:lang w:val="es-ES"/>
        </w:rPr>
        <w:t>IVA</w:t>
      </w:r>
      <w:r w:rsidRPr="00A20DC6">
        <w:rPr>
          <w:rFonts w:ascii="Arial" w:eastAsia="Calibri" w:hAnsi="Arial" w:cs="Arial"/>
          <w:sz w:val="28"/>
          <w:szCs w:val="28"/>
        </w:rPr>
        <w:t xml:space="preserve">”, </w:t>
      </w:r>
      <w:proofErr w:type="spellStart"/>
      <w:r w:rsidR="0067517D" w:rsidRPr="00A20DC6">
        <w:rPr>
          <w:rFonts w:ascii="Arial" w:eastAsia="Calibri" w:hAnsi="Arial" w:cs="Arial"/>
          <w:b/>
          <w:bCs/>
          <w:sz w:val="28"/>
          <w:szCs w:val="28"/>
        </w:rPr>
        <w:t>Walfred</w:t>
      </w:r>
      <w:proofErr w:type="spellEnd"/>
      <w:r w:rsidR="0067517D" w:rsidRPr="00A20DC6">
        <w:rPr>
          <w:rFonts w:ascii="Arial" w:eastAsia="Calibri" w:hAnsi="Arial" w:cs="Arial"/>
          <w:b/>
          <w:bCs/>
          <w:sz w:val="28"/>
          <w:szCs w:val="28"/>
        </w:rPr>
        <w:t xml:space="preserve"> Castro</w:t>
      </w:r>
      <w:r w:rsidR="0067517D" w:rsidRPr="00A20DC6">
        <w:rPr>
          <w:rFonts w:ascii="Arial" w:eastAsia="Calibri" w:hAnsi="Arial" w:cs="Arial"/>
          <w:sz w:val="28"/>
          <w:szCs w:val="28"/>
        </w:rPr>
        <w:t xml:space="preserve">, director de Comunicación Corporativa, y </w:t>
      </w:r>
      <w:r w:rsidR="0067517D" w:rsidRPr="00A20DC6">
        <w:rPr>
          <w:rFonts w:ascii="Arial" w:eastAsia="Calibri" w:hAnsi="Arial" w:cs="Arial"/>
          <w:b/>
          <w:bCs/>
          <w:sz w:val="28"/>
          <w:szCs w:val="28"/>
        </w:rPr>
        <w:t>Rubén López</w:t>
      </w:r>
      <w:r w:rsidR="0067517D" w:rsidRPr="00A20DC6">
        <w:rPr>
          <w:rFonts w:ascii="Arial" w:eastAsia="Calibri" w:hAnsi="Arial" w:cs="Arial"/>
          <w:sz w:val="28"/>
          <w:szCs w:val="28"/>
        </w:rPr>
        <w:t xml:space="preserve">, director de </w:t>
      </w:r>
      <w:proofErr w:type="spellStart"/>
      <w:r w:rsidR="0067517D" w:rsidRPr="00A20DC6">
        <w:rPr>
          <w:rFonts w:ascii="Arial" w:eastAsia="Calibri" w:hAnsi="Arial" w:cs="Arial"/>
          <w:sz w:val="28"/>
          <w:szCs w:val="28"/>
        </w:rPr>
        <w:t>Planning</w:t>
      </w:r>
      <w:proofErr w:type="spellEnd"/>
      <w:r w:rsidR="0067517D" w:rsidRPr="00A20DC6">
        <w:rPr>
          <w:rFonts w:ascii="Arial" w:eastAsia="Calibri" w:hAnsi="Arial" w:cs="Arial"/>
          <w:sz w:val="28"/>
          <w:szCs w:val="28"/>
        </w:rPr>
        <w:t>, representaron a V</w:t>
      </w:r>
      <w:r w:rsidR="0067517D" w:rsidRPr="00A20DC6">
        <w:rPr>
          <w:rFonts w:ascii="Arial" w:eastAsia="Calibri" w:hAnsi="Arial" w:cs="Arial"/>
          <w:sz w:val="28"/>
          <w:szCs w:val="28"/>
          <w:lang w:val="es-ES"/>
        </w:rPr>
        <w:t>IVA</w:t>
      </w:r>
      <w:r w:rsidR="0067517D" w:rsidRPr="00A20DC6">
        <w:rPr>
          <w:rFonts w:ascii="Arial" w:eastAsia="Calibri" w:hAnsi="Arial" w:cs="Arial"/>
          <w:sz w:val="28"/>
          <w:szCs w:val="28"/>
        </w:rPr>
        <w:t xml:space="preserve"> </w:t>
      </w:r>
      <w:r w:rsidR="0067517D">
        <w:rPr>
          <w:rFonts w:ascii="Arial" w:eastAsia="Calibri" w:hAnsi="Arial" w:cs="Arial"/>
          <w:sz w:val="28"/>
          <w:szCs w:val="28"/>
        </w:rPr>
        <w:t xml:space="preserve">recibieron un reconocimiento de </w:t>
      </w:r>
      <w:r w:rsidR="0067517D" w:rsidRPr="00A20DC6">
        <w:rPr>
          <w:rFonts w:ascii="Arial" w:eastAsia="Calibri" w:hAnsi="Arial" w:cs="Arial"/>
          <w:sz w:val="28"/>
          <w:szCs w:val="28"/>
        </w:rPr>
        <w:t xml:space="preserve">la Secretaría de Turismo </w:t>
      </w:r>
      <w:r w:rsidR="0067517D">
        <w:rPr>
          <w:rFonts w:ascii="Arial" w:eastAsia="Calibri" w:hAnsi="Arial" w:cs="Arial"/>
          <w:sz w:val="28"/>
          <w:szCs w:val="28"/>
        </w:rPr>
        <w:t xml:space="preserve">por </w:t>
      </w:r>
      <w:r w:rsidR="0067517D" w:rsidRPr="00A20DC6">
        <w:rPr>
          <w:rFonts w:ascii="Arial" w:eastAsia="Calibri" w:hAnsi="Arial" w:cs="Arial"/>
          <w:sz w:val="28"/>
          <w:szCs w:val="28"/>
        </w:rPr>
        <w:t>el fortalecimiento de la conectividad aérea del estado y su visión de expansión desde Monterrey</w:t>
      </w:r>
      <w:r w:rsidR="0067517D">
        <w:rPr>
          <w:rFonts w:ascii="Arial" w:eastAsia="Calibri" w:hAnsi="Arial" w:cs="Arial"/>
          <w:sz w:val="28"/>
          <w:szCs w:val="28"/>
        </w:rPr>
        <w:t xml:space="preserve"> y se </w:t>
      </w:r>
      <w:r w:rsidRPr="00A20DC6">
        <w:rPr>
          <w:rFonts w:ascii="Arial" w:eastAsia="Calibri" w:hAnsi="Arial" w:cs="Arial"/>
          <w:sz w:val="28"/>
          <w:szCs w:val="28"/>
        </w:rPr>
        <w:t>compartieron avances relevantes como:</w:t>
      </w:r>
    </w:p>
    <w:p w14:paraId="329E3F47" w14:textId="77777777" w:rsidR="00A20DC6" w:rsidRPr="00A20DC6" w:rsidRDefault="00A20DC6" w:rsidP="008F06AE">
      <w:pPr>
        <w:jc w:val="both"/>
        <w:rPr>
          <w:rFonts w:ascii="Arial" w:eastAsia="Calibri" w:hAnsi="Arial" w:cs="Arial"/>
          <w:sz w:val="28"/>
          <w:szCs w:val="28"/>
        </w:rPr>
      </w:pPr>
    </w:p>
    <w:p w14:paraId="46176448" w14:textId="77777777" w:rsidR="008F06AE" w:rsidRPr="00A20DC6" w:rsidRDefault="008F06AE" w:rsidP="008F06AE">
      <w:pPr>
        <w:numPr>
          <w:ilvl w:val="0"/>
          <w:numId w:val="23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b/>
          <w:bCs/>
          <w:sz w:val="28"/>
          <w:szCs w:val="28"/>
        </w:rPr>
        <w:t>Regreso de la ruta Monterrey–Acapulco</w:t>
      </w:r>
      <w:r w:rsidRPr="00A20DC6">
        <w:rPr>
          <w:rFonts w:ascii="Arial" w:eastAsia="Calibri" w:hAnsi="Arial" w:cs="Arial"/>
          <w:sz w:val="28"/>
          <w:szCs w:val="28"/>
        </w:rPr>
        <w:t xml:space="preserve"> con dos frecuencias semanales a partir de noviembre.</w:t>
      </w:r>
    </w:p>
    <w:p w14:paraId="0A6EED22" w14:textId="77777777" w:rsidR="008F06AE" w:rsidRPr="00A20DC6" w:rsidRDefault="008F06AE" w:rsidP="008F06AE">
      <w:pPr>
        <w:numPr>
          <w:ilvl w:val="0"/>
          <w:numId w:val="23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b/>
          <w:bCs/>
          <w:sz w:val="28"/>
          <w:szCs w:val="28"/>
        </w:rPr>
        <w:t>Nueva ruta Monterrey–Durango</w:t>
      </w:r>
      <w:r w:rsidRPr="00A20DC6">
        <w:rPr>
          <w:rFonts w:ascii="Arial" w:eastAsia="Calibri" w:hAnsi="Arial" w:cs="Arial"/>
          <w:sz w:val="28"/>
          <w:szCs w:val="28"/>
        </w:rPr>
        <w:t>, que iniciará operaciones el 3 de noviembre con tres frecuencias por semana.</w:t>
      </w:r>
    </w:p>
    <w:p w14:paraId="5C8BF60F" w14:textId="77777777" w:rsidR="008F06AE" w:rsidRPr="00A20DC6" w:rsidRDefault="008F06AE" w:rsidP="008F06AE">
      <w:pPr>
        <w:numPr>
          <w:ilvl w:val="0"/>
          <w:numId w:val="23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b/>
          <w:bCs/>
          <w:sz w:val="28"/>
          <w:szCs w:val="28"/>
        </w:rPr>
        <w:t>Incremento de frecuencias en la ruta Monterrey–Bogotá</w:t>
      </w:r>
      <w:r w:rsidRPr="00A20DC6">
        <w:rPr>
          <w:rFonts w:ascii="Arial" w:eastAsia="Calibri" w:hAnsi="Arial" w:cs="Arial"/>
          <w:sz w:val="28"/>
          <w:szCs w:val="28"/>
        </w:rPr>
        <w:t>, que pasará de dos a cuatro vuelos semanales a partir de octubre.</w:t>
      </w:r>
    </w:p>
    <w:p w14:paraId="006B8CF2" w14:textId="77777777" w:rsidR="008F06AE" w:rsidRPr="00A20DC6" w:rsidRDefault="008F06AE" w:rsidP="008F06AE">
      <w:pPr>
        <w:numPr>
          <w:ilvl w:val="0"/>
          <w:numId w:val="23"/>
        </w:numPr>
        <w:spacing w:after="160" w:line="259" w:lineRule="auto"/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sz w:val="28"/>
          <w:szCs w:val="28"/>
        </w:rPr>
        <w:t xml:space="preserve">Celebración por haber superado </w:t>
      </w:r>
      <w:r w:rsidRPr="00A20DC6">
        <w:rPr>
          <w:rFonts w:ascii="Arial" w:eastAsia="Calibri" w:hAnsi="Arial" w:cs="Arial"/>
          <w:b/>
          <w:bCs/>
          <w:sz w:val="28"/>
          <w:szCs w:val="28"/>
        </w:rPr>
        <w:t>60 millones de pasajeros transportados</w:t>
      </w:r>
      <w:r w:rsidRPr="00A20DC6">
        <w:rPr>
          <w:rFonts w:ascii="Arial" w:eastAsia="Calibri" w:hAnsi="Arial" w:cs="Arial"/>
          <w:sz w:val="28"/>
          <w:szCs w:val="28"/>
        </w:rPr>
        <w:t xml:space="preserve"> desde y hacia Nuevo León.</w:t>
      </w:r>
    </w:p>
    <w:p w14:paraId="390ADE2E" w14:textId="77777777" w:rsidR="008F06AE" w:rsidRDefault="008F06AE" w:rsidP="008F06AE">
      <w:pPr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sz w:val="28"/>
          <w:szCs w:val="28"/>
        </w:rPr>
        <w:lastRenderedPageBreak/>
        <w:t>La conectividad aérea es uno de los pilares estratégicos para la proyección de Nuevo León rumbo al Mundial 2026, y el Aeropuerto Internacional de Monterrey juega un papel central en esta visión.</w:t>
      </w:r>
    </w:p>
    <w:p w14:paraId="35D28E60" w14:textId="77777777" w:rsidR="0067517D" w:rsidRPr="00A20DC6" w:rsidRDefault="0067517D" w:rsidP="008F06AE">
      <w:pPr>
        <w:jc w:val="both"/>
        <w:rPr>
          <w:rFonts w:ascii="Arial" w:eastAsia="Calibri" w:hAnsi="Arial" w:cs="Arial"/>
          <w:sz w:val="28"/>
          <w:szCs w:val="28"/>
        </w:rPr>
      </w:pPr>
    </w:p>
    <w:p w14:paraId="70FA6260" w14:textId="77777777" w:rsidR="008F06AE" w:rsidRDefault="008F06AE" w:rsidP="008F06AE">
      <w:pPr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sz w:val="28"/>
          <w:szCs w:val="28"/>
        </w:rPr>
        <w:t>Actualmente, V</w:t>
      </w:r>
      <w:r w:rsidRPr="00A20DC6">
        <w:rPr>
          <w:rFonts w:ascii="Arial" w:eastAsia="Calibri" w:hAnsi="Arial" w:cs="Arial"/>
          <w:sz w:val="28"/>
          <w:szCs w:val="28"/>
          <w:lang w:val="es-ES"/>
        </w:rPr>
        <w:t>IVA</w:t>
      </w:r>
      <w:r w:rsidRPr="00A20DC6">
        <w:rPr>
          <w:rFonts w:ascii="Arial" w:eastAsia="Calibri" w:hAnsi="Arial" w:cs="Arial"/>
          <w:sz w:val="28"/>
          <w:szCs w:val="28"/>
        </w:rPr>
        <w:t xml:space="preserve"> opera </w:t>
      </w:r>
      <w:r w:rsidRPr="00A20DC6">
        <w:rPr>
          <w:rFonts w:ascii="Arial" w:eastAsia="Calibri" w:hAnsi="Arial" w:cs="Arial"/>
          <w:b/>
          <w:bCs/>
          <w:sz w:val="28"/>
          <w:szCs w:val="28"/>
        </w:rPr>
        <w:t>43 rutas desde Monterrey</w:t>
      </w:r>
      <w:r w:rsidRPr="00A20DC6">
        <w:rPr>
          <w:rFonts w:ascii="Arial" w:eastAsia="Calibri" w:hAnsi="Arial" w:cs="Arial"/>
          <w:sz w:val="28"/>
          <w:szCs w:val="28"/>
        </w:rPr>
        <w:t>, conectando con destinos como La Habana, Bogotá, Austin, Denver, Dallas, Houston, Las Vegas, Los Ángeles, Orlando, Miami, entre muchos otros.</w:t>
      </w:r>
    </w:p>
    <w:p w14:paraId="7BEE56F7" w14:textId="77777777" w:rsidR="00A20DC6" w:rsidRPr="00A20DC6" w:rsidRDefault="00A20DC6" w:rsidP="008F06AE">
      <w:pPr>
        <w:jc w:val="both"/>
        <w:rPr>
          <w:rFonts w:ascii="Arial" w:eastAsia="Calibri" w:hAnsi="Arial" w:cs="Arial"/>
          <w:sz w:val="28"/>
          <w:szCs w:val="28"/>
        </w:rPr>
      </w:pPr>
    </w:p>
    <w:p w14:paraId="309A661E" w14:textId="77777777" w:rsidR="008F06AE" w:rsidRPr="00A20DC6" w:rsidRDefault="008F06AE" w:rsidP="008F06AE">
      <w:pPr>
        <w:jc w:val="both"/>
        <w:rPr>
          <w:rFonts w:ascii="Arial" w:eastAsia="Calibri" w:hAnsi="Arial" w:cs="Arial"/>
          <w:sz w:val="28"/>
          <w:szCs w:val="28"/>
        </w:rPr>
      </w:pPr>
      <w:r w:rsidRPr="00A20DC6">
        <w:rPr>
          <w:rFonts w:ascii="Arial" w:eastAsia="Calibri" w:hAnsi="Arial" w:cs="Arial"/>
          <w:sz w:val="28"/>
          <w:szCs w:val="28"/>
        </w:rPr>
        <w:t>Con esta alianza, Nuevo León reafirma su liderazgo como destino turístico estratégico, conectado y preparado para recibir al mundo en 2026.</w:t>
      </w:r>
    </w:p>
    <w:p w14:paraId="2E4C4D7D" w14:textId="77777777" w:rsidR="008F06AE" w:rsidRDefault="008F06AE" w:rsidP="00615FAB">
      <w:pPr>
        <w:jc w:val="both"/>
        <w:rPr>
          <w:rFonts w:ascii="Arial" w:hAnsi="Arial" w:cs="Arial"/>
          <w:sz w:val="28"/>
          <w:szCs w:val="28"/>
        </w:rPr>
      </w:pPr>
    </w:p>
    <w:p w14:paraId="40457DEA" w14:textId="77777777" w:rsidR="008F06AE" w:rsidRPr="00A20DC6" w:rsidRDefault="008F06AE" w:rsidP="00615FA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4FC5B1D" w14:textId="77777777" w:rsidR="008F06AE" w:rsidRPr="00A20DC6" w:rsidRDefault="008F06AE" w:rsidP="00615FAB">
      <w:pPr>
        <w:jc w:val="both"/>
        <w:rPr>
          <w:rFonts w:ascii="Arial" w:hAnsi="Arial" w:cs="Arial"/>
          <w:sz w:val="28"/>
          <w:szCs w:val="28"/>
        </w:rPr>
      </w:pPr>
    </w:p>
    <w:sectPr w:rsidR="008F06AE" w:rsidRPr="00A20DC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35CD"/>
    <w:multiLevelType w:val="multilevel"/>
    <w:tmpl w:val="523A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D5A47"/>
    <w:multiLevelType w:val="hybridMultilevel"/>
    <w:tmpl w:val="5E1CE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3D3120"/>
    <w:multiLevelType w:val="hybridMultilevel"/>
    <w:tmpl w:val="2500F9CC"/>
    <w:lvl w:ilvl="0" w:tplc="3F284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97B1A"/>
    <w:multiLevelType w:val="hybridMultilevel"/>
    <w:tmpl w:val="B1AE0A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8190309"/>
    <w:multiLevelType w:val="hybridMultilevel"/>
    <w:tmpl w:val="3E687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2"/>
  </w:num>
  <w:num w:numId="7">
    <w:abstractNumId w:val="14"/>
  </w:num>
  <w:num w:numId="8">
    <w:abstractNumId w:val="17"/>
  </w:num>
  <w:num w:numId="9">
    <w:abstractNumId w:val="19"/>
  </w:num>
  <w:num w:numId="10">
    <w:abstractNumId w:val="7"/>
  </w:num>
  <w:num w:numId="11">
    <w:abstractNumId w:val="13"/>
  </w:num>
  <w:num w:numId="12">
    <w:abstractNumId w:val="1"/>
  </w:num>
  <w:num w:numId="13">
    <w:abstractNumId w:val="10"/>
  </w:num>
  <w:num w:numId="14">
    <w:abstractNumId w:val="21"/>
  </w:num>
  <w:num w:numId="15">
    <w:abstractNumId w:val="20"/>
  </w:num>
  <w:num w:numId="16">
    <w:abstractNumId w:val="23"/>
  </w:num>
  <w:num w:numId="17">
    <w:abstractNumId w:val="6"/>
  </w:num>
  <w:num w:numId="18">
    <w:abstractNumId w:val="16"/>
  </w:num>
  <w:num w:numId="19">
    <w:abstractNumId w:val="3"/>
  </w:num>
  <w:num w:numId="20">
    <w:abstractNumId w:val="11"/>
  </w:num>
  <w:num w:numId="21">
    <w:abstractNumId w:val="2"/>
  </w:num>
  <w:num w:numId="22">
    <w:abstractNumId w:val="15"/>
  </w:num>
  <w:num w:numId="23">
    <w:abstractNumId w:val="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82B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157F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15FAB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7517D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7E42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6AE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0DC6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0690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86043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555EF0-7789-41C3-9EEE-F1CDAB67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2025-05-01T02:30:00Z</dcterms:created>
  <dcterms:modified xsi:type="dcterms:W3CDTF">2025-05-01T02:30:00Z</dcterms:modified>
</cp:coreProperties>
</file>