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2F84F10E" w:rsidR="00680CB6" w:rsidRDefault="00911D06" w:rsidP="00680CB6">
      <w:pPr>
        <w:jc w:val="right"/>
        <w:rPr>
          <w:rFonts w:ascii="Arial" w:hAnsi="Arial" w:cs="Arial"/>
          <w:b/>
          <w:sz w:val="22"/>
          <w:lang w:val="es-ES"/>
        </w:rPr>
      </w:pPr>
      <w:bookmarkStart w:id="0" w:name="_GoBack"/>
      <w:bookmarkEnd w:id="0"/>
      <w:r>
        <w:rPr>
          <w:rFonts w:ascii="Arial" w:hAnsi="Arial" w:cs="Arial"/>
          <w:b/>
          <w:sz w:val="22"/>
          <w:lang w:val="es-ES"/>
        </w:rPr>
        <w:t>CP/1112</w:t>
      </w:r>
      <w:r w:rsidR="00EA29FA">
        <w:rPr>
          <w:rFonts w:ascii="Arial" w:hAnsi="Arial" w:cs="Arial"/>
          <w:b/>
          <w:sz w:val="22"/>
          <w:lang w:val="es-ES"/>
        </w:rPr>
        <w:t>/2025</w:t>
      </w:r>
    </w:p>
    <w:p w14:paraId="695E3F55" w14:textId="6B9EFB5B" w:rsidR="00703B09" w:rsidRPr="00ED267B" w:rsidRDefault="00911D06" w:rsidP="00ED267B">
      <w:pPr>
        <w:jc w:val="right"/>
        <w:rPr>
          <w:rFonts w:ascii="Arial" w:hAnsi="Arial" w:cs="Arial"/>
          <w:sz w:val="22"/>
          <w:lang w:val="es-ES"/>
        </w:rPr>
      </w:pPr>
      <w:r>
        <w:rPr>
          <w:rFonts w:ascii="Arial" w:hAnsi="Arial" w:cs="Arial"/>
          <w:sz w:val="22"/>
          <w:lang w:val="es-ES"/>
        </w:rPr>
        <w:t>27</w:t>
      </w:r>
      <w:r w:rsidR="00E50CEF">
        <w:rPr>
          <w:rFonts w:ascii="Arial" w:hAnsi="Arial" w:cs="Arial"/>
          <w:sz w:val="22"/>
          <w:lang w:val="es-ES"/>
        </w:rPr>
        <w:t xml:space="preserve"> </w:t>
      </w:r>
      <w:r w:rsidR="00ED267B">
        <w:rPr>
          <w:rFonts w:ascii="Arial" w:hAnsi="Arial" w:cs="Arial"/>
          <w:sz w:val="22"/>
          <w:lang w:val="es-ES"/>
        </w:rPr>
        <w:t>de agosto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FF6F81">
      <w:pPr>
        <w:jc w:val="both"/>
        <w:rPr>
          <w:rFonts w:ascii="Arial" w:hAnsi="Arial" w:cs="Arial"/>
          <w:b/>
          <w:sz w:val="28"/>
          <w:szCs w:val="28"/>
        </w:rPr>
      </w:pPr>
    </w:p>
    <w:p w14:paraId="1A39FDDB" w14:textId="1FC94A0C" w:rsidR="00821278" w:rsidRPr="00821278" w:rsidRDefault="00911D06" w:rsidP="00911D06">
      <w:pPr>
        <w:jc w:val="center"/>
        <w:rPr>
          <w:rFonts w:ascii="Arial" w:hAnsi="Arial" w:cs="Arial"/>
          <w:b/>
          <w:sz w:val="28"/>
          <w:szCs w:val="28"/>
        </w:rPr>
      </w:pPr>
      <w:r w:rsidRPr="00911D06">
        <w:rPr>
          <w:rFonts w:ascii="Arial" w:hAnsi="Arial" w:cs="Arial"/>
          <w:b/>
          <w:sz w:val="28"/>
          <w:szCs w:val="28"/>
        </w:rPr>
        <w:t>MANTIENE NUEVO LEÓN 64% MENOS HOMICIDIOS EN LO QUE VA DE AGOSTO</w:t>
      </w:r>
    </w:p>
    <w:p w14:paraId="309A0738" w14:textId="48545E26" w:rsidR="00E56F2B" w:rsidRPr="00E56F2B" w:rsidRDefault="00E56F2B" w:rsidP="00911D06">
      <w:pPr>
        <w:jc w:val="both"/>
        <w:rPr>
          <w:rFonts w:ascii="Arial" w:hAnsi="Arial" w:cs="Arial"/>
          <w:b/>
          <w:sz w:val="28"/>
          <w:szCs w:val="28"/>
        </w:rPr>
      </w:pPr>
    </w:p>
    <w:p w14:paraId="28F29ACB" w14:textId="20B886AE" w:rsidR="00706B6C" w:rsidRPr="00706B6C" w:rsidRDefault="00706B6C" w:rsidP="00911D06">
      <w:pPr>
        <w:jc w:val="both"/>
        <w:rPr>
          <w:rFonts w:ascii="Arial" w:hAnsi="Arial" w:cs="Arial"/>
          <w:i/>
        </w:rPr>
      </w:pPr>
    </w:p>
    <w:p w14:paraId="75F8C42E" w14:textId="6EAA413E" w:rsidR="00821278" w:rsidRPr="002D4362" w:rsidRDefault="00911D06" w:rsidP="00911D06">
      <w:pPr>
        <w:pStyle w:val="Prrafodelista"/>
        <w:numPr>
          <w:ilvl w:val="0"/>
          <w:numId w:val="19"/>
        </w:numPr>
        <w:jc w:val="both"/>
        <w:rPr>
          <w:rFonts w:ascii="Arial" w:eastAsia="Arial" w:hAnsi="Arial" w:cs="Arial"/>
          <w:i/>
          <w:iCs/>
          <w:sz w:val="24"/>
          <w:szCs w:val="24"/>
        </w:rPr>
      </w:pPr>
      <w:r w:rsidRPr="00911D06">
        <w:rPr>
          <w:rFonts w:ascii="Arial" w:eastAsia="Arial" w:hAnsi="Arial" w:cs="Arial"/>
          <w:i/>
          <w:iCs/>
          <w:sz w:val="24"/>
          <w:szCs w:val="24"/>
        </w:rPr>
        <w:t>Según información oficial, lo que va de este mes de agosto registra 47 homicidios dolosos, un 64% por debajo del registro del mismo periodo en el 2024, que acumuló 131.</w:t>
      </w:r>
    </w:p>
    <w:p w14:paraId="03976595" w14:textId="1495E3C2" w:rsidR="00C90637" w:rsidRPr="00E50CEF" w:rsidRDefault="00C90637" w:rsidP="00911D06">
      <w:pPr>
        <w:pStyle w:val="Prrafodelista"/>
        <w:jc w:val="both"/>
        <w:rPr>
          <w:rFonts w:ascii="Arial" w:hAnsi="Arial" w:cs="Arial"/>
          <w:i/>
        </w:rPr>
      </w:pPr>
    </w:p>
    <w:p w14:paraId="4F9B0FD3" w14:textId="19AA9603" w:rsidR="00911D06" w:rsidRPr="00911D06" w:rsidRDefault="00E50CEF" w:rsidP="00911D06">
      <w:pPr>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911D06" w:rsidRPr="00911D06">
        <w:rPr>
          <w:rFonts w:ascii="Arial" w:hAnsi="Arial" w:cs="Arial"/>
          <w:sz w:val="28"/>
          <w:szCs w:val="28"/>
        </w:rPr>
        <w:t>El mes de agosto ha mantenido un comportamiento a la baja en homicidios dolosos frente a los acumulados del año pasado, según el reporte oficial de la Mesa de Coordinación para la Construcción de Paz en Nuevo León.</w:t>
      </w:r>
    </w:p>
    <w:p w14:paraId="0ABAFB4E" w14:textId="77777777" w:rsidR="00911D06" w:rsidRPr="00911D06" w:rsidRDefault="00911D06" w:rsidP="00911D06">
      <w:pPr>
        <w:jc w:val="both"/>
        <w:rPr>
          <w:rFonts w:ascii="Arial" w:hAnsi="Arial" w:cs="Arial"/>
          <w:sz w:val="28"/>
          <w:szCs w:val="28"/>
        </w:rPr>
      </w:pPr>
    </w:p>
    <w:p w14:paraId="42479728" w14:textId="77777777" w:rsidR="00911D06" w:rsidRPr="00911D06" w:rsidRDefault="00911D06" w:rsidP="00911D06">
      <w:pPr>
        <w:jc w:val="both"/>
        <w:rPr>
          <w:rFonts w:ascii="Arial" w:hAnsi="Arial" w:cs="Arial"/>
          <w:sz w:val="28"/>
          <w:szCs w:val="28"/>
        </w:rPr>
      </w:pPr>
      <w:r w:rsidRPr="00911D06">
        <w:rPr>
          <w:rFonts w:ascii="Arial" w:hAnsi="Arial" w:cs="Arial"/>
          <w:sz w:val="28"/>
          <w:szCs w:val="28"/>
        </w:rPr>
        <w:t>Según información oficial, lo que va de este mes de agosto registra 47 homicidios dolosos, un 64% por debajo del registro del mismo periodo en el 2024, que acumuló 131.</w:t>
      </w:r>
    </w:p>
    <w:p w14:paraId="4F7EBFBC" w14:textId="77777777" w:rsidR="00911D06" w:rsidRPr="00911D06" w:rsidRDefault="00911D06" w:rsidP="00911D06">
      <w:pPr>
        <w:jc w:val="both"/>
        <w:rPr>
          <w:rFonts w:ascii="Arial" w:hAnsi="Arial" w:cs="Arial"/>
          <w:sz w:val="28"/>
          <w:szCs w:val="28"/>
        </w:rPr>
      </w:pPr>
    </w:p>
    <w:p w14:paraId="4C8E5FD8" w14:textId="77777777" w:rsidR="00911D06" w:rsidRPr="00911D06" w:rsidRDefault="00911D06" w:rsidP="00911D06">
      <w:pPr>
        <w:jc w:val="both"/>
        <w:rPr>
          <w:rFonts w:ascii="Arial" w:hAnsi="Arial" w:cs="Arial"/>
          <w:sz w:val="28"/>
          <w:szCs w:val="28"/>
        </w:rPr>
      </w:pPr>
      <w:r w:rsidRPr="00911D06">
        <w:rPr>
          <w:rFonts w:ascii="Arial" w:hAnsi="Arial" w:cs="Arial"/>
          <w:sz w:val="28"/>
          <w:szCs w:val="28"/>
        </w:rPr>
        <w:t>De igual forma, en lo que va de 2025 se han registrado 518 homicidios dolosos, frente a los 1,091 registrados en el mismo periodo de 2024, lo que implica una reducción del 53%.</w:t>
      </w:r>
    </w:p>
    <w:p w14:paraId="0CFFC56D" w14:textId="77777777" w:rsidR="00911D06" w:rsidRPr="00911D06" w:rsidRDefault="00911D06" w:rsidP="00911D06">
      <w:pPr>
        <w:jc w:val="both"/>
        <w:rPr>
          <w:rFonts w:ascii="Arial" w:hAnsi="Arial" w:cs="Arial"/>
          <w:sz w:val="28"/>
          <w:szCs w:val="28"/>
        </w:rPr>
      </w:pPr>
    </w:p>
    <w:p w14:paraId="5386D8F5" w14:textId="4B45A5E9" w:rsidR="00E50CEF" w:rsidRDefault="00911D06" w:rsidP="00911D06">
      <w:pPr>
        <w:jc w:val="both"/>
        <w:rPr>
          <w:rFonts w:ascii="Arial" w:hAnsi="Arial" w:cs="Arial"/>
          <w:sz w:val="28"/>
          <w:szCs w:val="28"/>
        </w:rPr>
      </w:pPr>
      <w:r w:rsidRPr="00911D06">
        <w:rPr>
          <w:rFonts w:ascii="Arial" w:hAnsi="Arial" w:cs="Arial"/>
          <w:sz w:val="28"/>
          <w:szCs w:val="28"/>
        </w:rPr>
        <w:t>La contención en homicidios es resultado de una mejor coordinación entre autoridades de los tres niveles de gobierno, tanto en el Operativo Muralla que se despliega en los municipios rurales de Nuevo León, como en el Grupo de Coordinación Metropolitana, que se enfoca en detener y procesar a los generadores de violencia de los municipios urbanos.</w:t>
      </w:r>
    </w:p>
    <w:p w14:paraId="22AC6F38" w14:textId="77777777" w:rsidR="00E50CEF" w:rsidRDefault="00E50CEF" w:rsidP="00911D06">
      <w:pPr>
        <w:jc w:val="both"/>
        <w:rPr>
          <w:rFonts w:ascii="Arial" w:hAnsi="Arial" w:cs="Arial"/>
          <w:sz w:val="28"/>
          <w:szCs w:val="28"/>
        </w:rPr>
      </w:pPr>
    </w:p>
    <w:p w14:paraId="78763BE5" w14:textId="5089820C" w:rsidR="00EA29FA" w:rsidRPr="00020A74" w:rsidRDefault="00EA29FA" w:rsidP="00FF6F81">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F9BA5" w14:textId="77777777" w:rsidR="00843CAA" w:rsidRDefault="00843CAA" w:rsidP="00E83348">
      <w:r>
        <w:separator/>
      </w:r>
    </w:p>
  </w:endnote>
  <w:endnote w:type="continuationSeparator" w:id="0">
    <w:p w14:paraId="440728C8" w14:textId="77777777" w:rsidR="00843CAA" w:rsidRDefault="00843CA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DFE90" w14:textId="77777777" w:rsidR="00843CAA" w:rsidRDefault="00843CAA" w:rsidP="00E83348">
      <w:r>
        <w:separator/>
      </w:r>
    </w:p>
  </w:footnote>
  <w:footnote w:type="continuationSeparator" w:id="0">
    <w:p w14:paraId="47F4F114" w14:textId="77777777" w:rsidR="00843CAA" w:rsidRDefault="00843CA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0D33"/>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11D06"/>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FE159-BC2E-4311-95CB-FC7A2588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1024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2025-08-27T15:52:00Z</dcterms:created>
  <dcterms:modified xsi:type="dcterms:W3CDTF">2025-08-27T15:52:00Z</dcterms:modified>
</cp:coreProperties>
</file>