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CF24281" w:rsidR="00EA29FA" w:rsidRPr="00C60FD1" w:rsidRDefault="0004220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CP/0599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251DF84" w:rsidR="00703B09" w:rsidRDefault="0004220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3BFB9CDF" w:rsidR="00962059" w:rsidRDefault="00042202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42202">
        <w:rPr>
          <w:rFonts w:ascii="Arial" w:hAnsi="Arial" w:cs="Arial"/>
          <w:b/>
          <w:sz w:val="28"/>
          <w:szCs w:val="28"/>
        </w:rPr>
        <w:t>DESTACA GOBIERNO FEDERAL DETENCIONES CLAVE EN NUEVO LEON</w:t>
      </w:r>
    </w:p>
    <w:bookmarkEnd w:id="0"/>
    <w:p w14:paraId="3EBDDE1E" w14:textId="77777777" w:rsidR="00042202" w:rsidRDefault="00042202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79E7DD0B" w:rsidR="00750512" w:rsidRDefault="00042202" w:rsidP="0004220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L</w:t>
      </w:r>
      <w:r w:rsidRPr="00042202">
        <w:rPr>
          <w:rFonts w:ascii="Arial" w:hAnsi="Arial" w:cs="Arial"/>
          <w:i/>
          <w:sz w:val="24"/>
          <w:szCs w:val="24"/>
        </w:rPr>
        <w:t>a Secretaría de Seguridad y Protección Ciudadana (SSPC), subrayó el trabajo conjunto entre autoridades federales y locales que permitió concretar estos importantes operativos.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20FD903B" w14:textId="77777777" w:rsidR="00042202" w:rsidRDefault="00EA29FA" w:rsidP="0004220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42202" w:rsidRPr="00042202">
        <w:rPr>
          <w:rFonts w:ascii="Arial" w:hAnsi="Arial" w:cs="Arial"/>
          <w:sz w:val="28"/>
          <w:szCs w:val="28"/>
        </w:rPr>
        <w:t>Durante la conferencia matutina de este jueves, la Preside</w:t>
      </w:r>
      <w:r w:rsidR="00042202">
        <w:rPr>
          <w:rFonts w:ascii="Arial" w:hAnsi="Arial" w:cs="Arial"/>
          <w:sz w:val="28"/>
          <w:szCs w:val="28"/>
        </w:rPr>
        <w:t xml:space="preserve">ncia de la República destacó la </w:t>
      </w:r>
      <w:r w:rsidR="00042202" w:rsidRPr="00042202">
        <w:rPr>
          <w:rFonts w:ascii="Arial" w:hAnsi="Arial" w:cs="Arial"/>
          <w:sz w:val="28"/>
          <w:szCs w:val="28"/>
        </w:rPr>
        <w:t>detención de dos objetivos prioritarios vinculados con la generaci</w:t>
      </w:r>
      <w:r w:rsidR="00042202">
        <w:rPr>
          <w:rFonts w:ascii="Arial" w:hAnsi="Arial" w:cs="Arial"/>
          <w:sz w:val="28"/>
          <w:szCs w:val="28"/>
        </w:rPr>
        <w:t>ón de violencia en el estado de Nuevo León.</w:t>
      </w:r>
    </w:p>
    <w:p w14:paraId="33B616D6" w14:textId="77777777" w:rsid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</w:p>
    <w:p w14:paraId="7E232730" w14:textId="77777777" w:rsid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  <w:r w:rsidRPr="00042202">
        <w:rPr>
          <w:rFonts w:ascii="Arial" w:hAnsi="Arial" w:cs="Arial"/>
          <w:sz w:val="28"/>
          <w:szCs w:val="28"/>
        </w:rPr>
        <w:t>Omar García Harfuch, titular de la Secretaría de Seguridad y Pr</w:t>
      </w:r>
      <w:r>
        <w:rPr>
          <w:rFonts w:ascii="Arial" w:hAnsi="Arial" w:cs="Arial"/>
          <w:sz w:val="28"/>
          <w:szCs w:val="28"/>
        </w:rPr>
        <w:t xml:space="preserve">otección Ciudadana (SSPC), </w:t>
      </w:r>
      <w:r w:rsidRPr="00042202">
        <w:rPr>
          <w:rFonts w:ascii="Arial" w:hAnsi="Arial" w:cs="Arial"/>
          <w:sz w:val="28"/>
          <w:szCs w:val="28"/>
        </w:rPr>
        <w:t>subrayó el trabajo conjunto entre autoridades federales y local</w:t>
      </w:r>
      <w:r>
        <w:rPr>
          <w:rFonts w:ascii="Arial" w:hAnsi="Arial" w:cs="Arial"/>
          <w:sz w:val="28"/>
          <w:szCs w:val="28"/>
        </w:rPr>
        <w:t>es que permitió concretar estos importantes operativos.</w:t>
      </w:r>
    </w:p>
    <w:p w14:paraId="0842649A" w14:textId="77777777" w:rsid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</w:p>
    <w:p w14:paraId="120CAA4D" w14:textId="77777777" w:rsid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  <w:r w:rsidRPr="00042202">
        <w:rPr>
          <w:rFonts w:ascii="Arial" w:hAnsi="Arial" w:cs="Arial"/>
          <w:sz w:val="28"/>
          <w:szCs w:val="28"/>
        </w:rPr>
        <w:t xml:space="preserve">En primer lugar, García Harfuch hizo referencia a la captura de </w:t>
      </w:r>
      <w:r>
        <w:rPr>
          <w:rFonts w:ascii="Arial" w:hAnsi="Arial" w:cs="Arial"/>
          <w:sz w:val="28"/>
          <w:szCs w:val="28"/>
        </w:rPr>
        <w:t xml:space="preserve">Jonathan "N", quien contaba con </w:t>
      </w:r>
      <w:r w:rsidRPr="00042202">
        <w:rPr>
          <w:rFonts w:ascii="Arial" w:hAnsi="Arial" w:cs="Arial"/>
          <w:sz w:val="28"/>
          <w:szCs w:val="28"/>
        </w:rPr>
        <w:t>una medida cautelar de resguardo domiciliario por el delito de hom</w:t>
      </w:r>
      <w:r>
        <w:rPr>
          <w:rFonts w:ascii="Arial" w:hAnsi="Arial" w:cs="Arial"/>
          <w:sz w:val="28"/>
          <w:szCs w:val="28"/>
        </w:rPr>
        <w:t xml:space="preserve">icidio en grado de tentativa; y </w:t>
      </w:r>
      <w:r w:rsidRPr="00042202">
        <w:rPr>
          <w:rFonts w:ascii="Arial" w:hAnsi="Arial" w:cs="Arial"/>
          <w:sz w:val="28"/>
          <w:szCs w:val="28"/>
        </w:rPr>
        <w:t>es señalando por su relevancia dentro de una estructura criminal</w:t>
      </w:r>
      <w:r>
        <w:rPr>
          <w:rFonts w:ascii="Arial" w:hAnsi="Arial" w:cs="Arial"/>
          <w:sz w:val="28"/>
          <w:szCs w:val="28"/>
        </w:rPr>
        <w:t xml:space="preserve"> en la región, como líder de un grupo delictivo.</w:t>
      </w:r>
    </w:p>
    <w:p w14:paraId="68CC60AB" w14:textId="77777777" w:rsid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</w:p>
    <w:p w14:paraId="72DC3131" w14:textId="77777777" w:rsid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  <w:r w:rsidRPr="00042202">
        <w:rPr>
          <w:rFonts w:ascii="Arial" w:hAnsi="Arial" w:cs="Arial"/>
          <w:sz w:val="28"/>
          <w:szCs w:val="28"/>
        </w:rPr>
        <w:t xml:space="preserve">Asimismo, el funcionario federal informó sobre la detención </w:t>
      </w:r>
      <w:r>
        <w:rPr>
          <w:rFonts w:ascii="Arial" w:hAnsi="Arial" w:cs="Arial"/>
          <w:sz w:val="28"/>
          <w:szCs w:val="28"/>
        </w:rPr>
        <w:t xml:space="preserve">de Mario “N” en el municipio de </w:t>
      </w:r>
      <w:r w:rsidRPr="00042202">
        <w:rPr>
          <w:rFonts w:ascii="Arial" w:hAnsi="Arial" w:cs="Arial"/>
          <w:sz w:val="28"/>
          <w:szCs w:val="28"/>
        </w:rPr>
        <w:t>Apodaca; considerado como objetivo prioritario pues se pres</w:t>
      </w:r>
      <w:r>
        <w:rPr>
          <w:rFonts w:ascii="Arial" w:hAnsi="Arial" w:cs="Arial"/>
          <w:sz w:val="28"/>
          <w:szCs w:val="28"/>
        </w:rPr>
        <w:t xml:space="preserve">ume que forma parte de un grupo </w:t>
      </w:r>
      <w:r w:rsidRPr="00042202">
        <w:rPr>
          <w:rFonts w:ascii="Arial" w:hAnsi="Arial" w:cs="Arial"/>
          <w:sz w:val="28"/>
          <w:szCs w:val="28"/>
        </w:rPr>
        <w:t>delictivo que tiene presencia nacional, en cuál se d</w:t>
      </w:r>
      <w:r>
        <w:rPr>
          <w:rFonts w:ascii="Arial" w:hAnsi="Arial" w:cs="Arial"/>
          <w:sz w:val="28"/>
          <w:szCs w:val="28"/>
        </w:rPr>
        <w:t xml:space="preserve">esempeñaba como líder de plaza. Además, </w:t>
      </w:r>
      <w:r w:rsidRPr="00042202">
        <w:rPr>
          <w:rFonts w:ascii="Arial" w:hAnsi="Arial" w:cs="Arial"/>
          <w:sz w:val="28"/>
          <w:szCs w:val="28"/>
        </w:rPr>
        <w:t>se presume que coordinaba actividades il</w:t>
      </w:r>
      <w:r>
        <w:rPr>
          <w:rFonts w:ascii="Arial" w:hAnsi="Arial" w:cs="Arial"/>
          <w:sz w:val="28"/>
          <w:szCs w:val="28"/>
        </w:rPr>
        <w:t>ícitas secuestro, robo</w:t>
      </w:r>
      <w:r w:rsidRPr="0004220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extorsiones, tráfico de armas y </w:t>
      </w:r>
      <w:r w:rsidRPr="00042202">
        <w:rPr>
          <w:rFonts w:ascii="Arial" w:hAnsi="Arial" w:cs="Arial"/>
          <w:sz w:val="28"/>
          <w:szCs w:val="28"/>
        </w:rPr>
        <w:t xml:space="preserve">drogas; con zona </w:t>
      </w:r>
      <w:r>
        <w:rPr>
          <w:rFonts w:ascii="Arial" w:hAnsi="Arial" w:cs="Arial"/>
          <w:sz w:val="28"/>
          <w:szCs w:val="28"/>
        </w:rPr>
        <w:t>de operación en Soto la Marina.</w:t>
      </w:r>
    </w:p>
    <w:p w14:paraId="4248E34A" w14:textId="77777777" w:rsid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</w:p>
    <w:p w14:paraId="74BDAF5E" w14:textId="77777777" w:rsid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  <w:r w:rsidRPr="00042202">
        <w:rPr>
          <w:rFonts w:ascii="Arial" w:hAnsi="Arial" w:cs="Arial"/>
          <w:sz w:val="28"/>
          <w:szCs w:val="28"/>
        </w:rPr>
        <w:t>Todos estos operativos forman parte de las acciones estratég</w:t>
      </w:r>
      <w:r>
        <w:rPr>
          <w:rFonts w:ascii="Arial" w:hAnsi="Arial" w:cs="Arial"/>
          <w:sz w:val="28"/>
          <w:szCs w:val="28"/>
        </w:rPr>
        <w:t>icas para reducir la incidencia delictiva en Nuevo León.</w:t>
      </w:r>
    </w:p>
    <w:p w14:paraId="3AC19130" w14:textId="77777777" w:rsid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</w:p>
    <w:p w14:paraId="78763BE5" w14:textId="70999881" w:rsidR="00EA29FA" w:rsidRPr="00042202" w:rsidRDefault="00042202" w:rsidP="00042202">
      <w:pPr>
        <w:jc w:val="both"/>
        <w:rPr>
          <w:rFonts w:ascii="Arial" w:hAnsi="Arial" w:cs="Arial"/>
          <w:sz w:val="28"/>
          <w:szCs w:val="28"/>
        </w:rPr>
      </w:pPr>
      <w:r w:rsidRPr="00042202">
        <w:rPr>
          <w:rFonts w:ascii="Arial" w:hAnsi="Arial" w:cs="Arial"/>
          <w:sz w:val="28"/>
          <w:szCs w:val="28"/>
        </w:rPr>
        <w:t>“Estamos seguros de que estas detenciones tendrán un impacto en l</w:t>
      </w:r>
      <w:r>
        <w:rPr>
          <w:rFonts w:ascii="Arial" w:hAnsi="Arial" w:cs="Arial"/>
          <w:sz w:val="28"/>
          <w:szCs w:val="28"/>
        </w:rPr>
        <w:t xml:space="preserve">a incidencia delictiva”, afirmó </w:t>
      </w:r>
      <w:r w:rsidRPr="00042202">
        <w:rPr>
          <w:rFonts w:ascii="Arial" w:hAnsi="Arial" w:cs="Arial"/>
          <w:sz w:val="28"/>
          <w:szCs w:val="28"/>
        </w:rPr>
        <w:t>García Harfuch al presentar el reporte de seguridad.</w:t>
      </w:r>
    </w:p>
    <w:sectPr w:rsidR="00EA29FA" w:rsidRPr="0004220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202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1FAACB-3D2D-403C-857C-65729295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2025-05-08T18:07:00Z</dcterms:created>
  <dcterms:modified xsi:type="dcterms:W3CDTF">2025-05-08T18:07:00Z</dcterms:modified>
</cp:coreProperties>
</file>