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8D5285E" w:rsidR="00EA29FA" w:rsidRPr="00C60FD1" w:rsidRDefault="00730E7F" w:rsidP="00EA29FA">
      <w:pPr>
        <w:jc w:val="right"/>
        <w:rPr>
          <w:rFonts w:ascii="Arial" w:hAnsi="Arial" w:cs="Arial"/>
          <w:b/>
          <w:sz w:val="22"/>
          <w:lang w:val="es-ES"/>
        </w:rPr>
      </w:pPr>
      <w:r>
        <w:rPr>
          <w:rFonts w:ascii="Arial" w:hAnsi="Arial" w:cs="Arial"/>
          <w:b/>
          <w:sz w:val="22"/>
          <w:lang w:val="es-ES"/>
        </w:rPr>
        <w:t>CP/0565</w:t>
      </w:r>
      <w:r w:rsidR="00EA29FA">
        <w:rPr>
          <w:rFonts w:ascii="Arial" w:hAnsi="Arial" w:cs="Arial"/>
          <w:b/>
          <w:sz w:val="22"/>
          <w:lang w:val="es-ES"/>
        </w:rPr>
        <w:t>/2025</w:t>
      </w:r>
    </w:p>
    <w:p w14:paraId="695E3F55" w14:textId="31D84BE3" w:rsidR="00703B09" w:rsidRDefault="00730E7F" w:rsidP="00703B09">
      <w:pPr>
        <w:jc w:val="right"/>
        <w:rPr>
          <w:rFonts w:ascii="Arial" w:hAnsi="Arial" w:cs="Arial"/>
          <w:sz w:val="22"/>
          <w:lang w:val="es-ES"/>
        </w:rPr>
      </w:pPr>
      <w:r>
        <w:rPr>
          <w:rFonts w:ascii="Arial" w:hAnsi="Arial" w:cs="Arial"/>
          <w:sz w:val="22"/>
          <w:lang w:val="es-ES"/>
        </w:rPr>
        <w:t>2 de mayo</w:t>
      </w:r>
      <w:r w:rsidR="00EA29FA">
        <w:rPr>
          <w:rFonts w:ascii="Arial" w:hAnsi="Arial" w:cs="Arial"/>
          <w:sz w:val="22"/>
          <w:lang w:val="es-ES"/>
        </w:rPr>
        <w:t xml:space="preserve"> de 2025</w:t>
      </w:r>
    </w:p>
    <w:p w14:paraId="1464C98A" w14:textId="77777777" w:rsidR="00703B09" w:rsidRDefault="00703B09" w:rsidP="00730E7F">
      <w:pPr>
        <w:jc w:val="center"/>
        <w:rPr>
          <w:rFonts w:ascii="Arial" w:hAnsi="Arial" w:cs="Arial"/>
          <w:sz w:val="22"/>
          <w:lang w:val="es-ES"/>
        </w:rPr>
      </w:pPr>
    </w:p>
    <w:p w14:paraId="309A0738" w14:textId="78D57040" w:rsidR="00E56F2B" w:rsidRPr="00E56F2B" w:rsidRDefault="00B84513" w:rsidP="00730E7F">
      <w:pPr>
        <w:jc w:val="center"/>
        <w:rPr>
          <w:rFonts w:ascii="Arial" w:hAnsi="Arial" w:cs="Arial"/>
          <w:b/>
          <w:sz w:val="28"/>
          <w:szCs w:val="28"/>
        </w:rPr>
      </w:pPr>
      <w:bookmarkStart w:id="0" w:name="_GoBack"/>
      <w:bookmarkEnd w:id="0"/>
      <w:r>
        <w:rPr>
          <w:rFonts w:ascii="Arial" w:hAnsi="Arial" w:cs="Arial"/>
          <w:b/>
          <w:sz w:val="28"/>
          <w:szCs w:val="28"/>
        </w:rPr>
        <w:t xml:space="preserve">FUERZA CIVIL </w:t>
      </w:r>
      <w:r w:rsidR="00730E7F" w:rsidRPr="00730E7F">
        <w:rPr>
          <w:rFonts w:ascii="Arial" w:hAnsi="Arial" w:cs="Arial"/>
          <w:b/>
          <w:sz w:val="28"/>
          <w:szCs w:val="28"/>
        </w:rPr>
        <w:t>PRESENTA RESULTADOS DEL MES DE ABRIL CON IMPORTANTES AVANCES EN SEGURIDAD</w:t>
      </w:r>
    </w:p>
    <w:p w14:paraId="08BE7F84" w14:textId="7E425838" w:rsidR="00706B6C" w:rsidRPr="00706B6C" w:rsidRDefault="00706B6C" w:rsidP="00730E7F">
      <w:pPr>
        <w:jc w:val="center"/>
        <w:rPr>
          <w:b/>
        </w:rPr>
      </w:pPr>
    </w:p>
    <w:p w14:paraId="28F29ACB" w14:textId="20B886AE" w:rsidR="00706B6C" w:rsidRPr="00706B6C" w:rsidRDefault="00706B6C" w:rsidP="00730E7F">
      <w:pPr>
        <w:jc w:val="both"/>
        <w:rPr>
          <w:rFonts w:ascii="Arial" w:hAnsi="Arial" w:cs="Arial"/>
          <w:i/>
        </w:rPr>
      </w:pPr>
    </w:p>
    <w:p w14:paraId="52DD01B5" w14:textId="2DCA45CB" w:rsidR="00C90637" w:rsidRPr="00812617" w:rsidRDefault="00730E7F" w:rsidP="00730E7F">
      <w:pPr>
        <w:pStyle w:val="Prrafodelista"/>
        <w:numPr>
          <w:ilvl w:val="0"/>
          <w:numId w:val="18"/>
        </w:numPr>
        <w:jc w:val="both"/>
        <w:rPr>
          <w:rFonts w:ascii="Arial" w:eastAsiaTheme="minorEastAsia" w:hAnsi="Arial" w:cs="Arial"/>
          <w:i/>
          <w:sz w:val="24"/>
          <w:szCs w:val="24"/>
        </w:rPr>
      </w:pPr>
      <w:r w:rsidRPr="00730E7F">
        <w:rPr>
          <w:rFonts w:ascii="Arial" w:hAnsi="Arial" w:cs="Arial"/>
          <w:i/>
          <w:sz w:val="24"/>
          <w:szCs w:val="24"/>
        </w:rPr>
        <w:t>Se registró una disminución del 33% en homicidios respecto al mismo periodo del año anterior.</w:t>
      </w:r>
    </w:p>
    <w:p w14:paraId="5EC0A8BD" w14:textId="6A01341D" w:rsidR="00E56F2B" w:rsidRDefault="00730E7F" w:rsidP="00730E7F">
      <w:pPr>
        <w:pStyle w:val="Prrafodelista"/>
        <w:numPr>
          <w:ilvl w:val="0"/>
          <w:numId w:val="18"/>
        </w:numPr>
        <w:jc w:val="both"/>
        <w:rPr>
          <w:rFonts w:ascii="Arial" w:hAnsi="Arial" w:cs="Arial"/>
          <w:i/>
          <w:sz w:val="24"/>
          <w:szCs w:val="24"/>
        </w:rPr>
      </w:pPr>
      <w:r w:rsidRPr="00730E7F">
        <w:rPr>
          <w:rFonts w:ascii="Arial" w:hAnsi="Arial" w:cs="Arial"/>
          <w:i/>
          <w:sz w:val="24"/>
          <w:szCs w:val="24"/>
        </w:rPr>
        <w:t>Durante el mes de abril, la Operación Muralla logró la detención de 140 personas y el aseguramiento de 37 armas de fuego, aunque se lamentó el fallecimiento de dos elementos de Fuerza Civil y otro más de la Agencia Estatal de Investigaciones en cumplimiento del deber.</w:t>
      </w:r>
    </w:p>
    <w:p w14:paraId="5D2B78C6" w14:textId="7AC42109" w:rsidR="00554BAE" w:rsidRDefault="00730E7F" w:rsidP="00730E7F">
      <w:pPr>
        <w:pStyle w:val="Prrafodelista"/>
        <w:numPr>
          <w:ilvl w:val="0"/>
          <w:numId w:val="18"/>
        </w:numPr>
        <w:jc w:val="both"/>
        <w:rPr>
          <w:rFonts w:ascii="Arial" w:hAnsi="Arial" w:cs="Arial"/>
          <w:i/>
          <w:sz w:val="24"/>
          <w:szCs w:val="24"/>
        </w:rPr>
      </w:pPr>
      <w:r w:rsidRPr="00730E7F">
        <w:rPr>
          <w:rFonts w:ascii="Arial" w:hAnsi="Arial" w:cs="Arial"/>
          <w:i/>
          <w:sz w:val="24"/>
          <w:szCs w:val="24"/>
        </w:rPr>
        <w:t>El Grupo de Coordinación Metropolitana reportó la detención de 229 personas, incluidas 42 objetivos prioritarios, destacando la captura de líderes criminales en Monterrey,  San Pedro y Soto La Marina, Tamaulipas.</w:t>
      </w:r>
    </w:p>
    <w:p w14:paraId="513453A0" w14:textId="65E5EEA9" w:rsidR="00730E7F" w:rsidRPr="00E56F2B" w:rsidRDefault="00730E7F" w:rsidP="00730E7F">
      <w:pPr>
        <w:pStyle w:val="Prrafodelista"/>
        <w:numPr>
          <w:ilvl w:val="0"/>
          <w:numId w:val="18"/>
        </w:numPr>
        <w:jc w:val="both"/>
        <w:rPr>
          <w:rFonts w:ascii="Arial" w:hAnsi="Arial" w:cs="Arial"/>
          <w:i/>
          <w:sz w:val="24"/>
          <w:szCs w:val="24"/>
        </w:rPr>
      </w:pPr>
      <w:r w:rsidRPr="00730E7F">
        <w:rPr>
          <w:rFonts w:ascii="Arial" w:hAnsi="Arial" w:cs="Arial"/>
          <w:i/>
          <w:sz w:val="24"/>
          <w:szCs w:val="24"/>
        </w:rPr>
        <w:t>Gracias al despliegue de operativos vacacionales y la cercanía con la ciudadanía a través de la Expo Fuerza Civil 2025, se reportó saldo blanco en Semana Santa y más de 50 mil asistentes a la exposición, reforzando la confianza en las instituciones de seguridad.</w:t>
      </w:r>
    </w:p>
    <w:p w14:paraId="0D5D3F09" w14:textId="4A4E82E4" w:rsidR="00706B6C" w:rsidRPr="00812617" w:rsidRDefault="00706B6C" w:rsidP="00730E7F">
      <w:pPr>
        <w:pStyle w:val="Prrafodelista"/>
        <w:jc w:val="both"/>
        <w:rPr>
          <w:rFonts w:ascii="Arial" w:hAnsi="Arial" w:cs="Arial"/>
          <w:i/>
          <w:sz w:val="24"/>
          <w:szCs w:val="24"/>
        </w:rPr>
      </w:pPr>
    </w:p>
    <w:p w14:paraId="03976595" w14:textId="4C2602F6" w:rsidR="00C90637" w:rsidRPr="00706B6C" w:rsidRDefault="00C90637" w:rsidP="00730E7F">
      <w:pPr>
        <w:pStyle w:val="Prrafodelista"/>
        <w:jc w:val="both"/>
        <w:rPr>
          <w:rFonts w:ascii="Arial" w:eastAsiaTheme="minorEastAsia" w:hAnsi="Arial" w:cs="Arial"/>
          <w:i/>
          <w:sz w:val="24"/>
          <w:szCs w:val="24"/>
        </w:rPr>
      </w:pPr>
    </w:p>
    <w:p w14:paraId="34F06E72" w14:textId="2E678D30" w:rsidR="00730E7F" w:rsidRPr="00730E7F" w:rsidRDefault="00E42EDE" w:rsidP="00730E7F">
      <w:pPr>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EA29FA">
        <w:rPr>
          <w:rFonts w:ascii="Arial" w:hAnsi="Arial" w:cs="Arial"/>
          <w:b/>
          <w:sz w:val="28"/>
          <w:szCs w:val="28"/>
        </w:rPr>
        <w:t xml:space="preserve"> </w:t>
      </w:r>
      <w:r w:rsidR="00706B6C" w:rsidRPr="00706B6C">
        <w:t xml:space="preserve"> </w:t>
      </w:r>
      <w:r w:rsidR="00730E7F" w:rsidRPr="00730E7F">
        <w:rPr>
          <w:rFonts w:ascii="Arial" w:hAnsi="Arial" w:cs="Arial"/>
          <w:sz w:val="28"/>
          <w:szCs w:val="28"/>
        </w:rPr>
        <w:t>El titular de Fuerza Civil en Nuevo León, Gerardo Escamilla Vargas, presentó los resultados obtenidos durante el mes de abril, correspondientes al inicio del segundo trimestre de 2025, destacando avances significativos en las estrategias de seguridad implementadas en coordinación con autoridades de los tres niveles de gobierno.</w:t>
      </w:r>
    </w:p>
    <w:p w14:paraId="06C9EAA7" w14:textId="77777777" w:rsidR="00730E7F" w:rsidRPr="00730E7F" w:rsidRDefault="00730E7F" w:rsidP="00730E7F">
      <w:pPr>
        <w:jc w:val="both"/>
        <w:rPr>
          <w:rFonts w:ascii="Arial" w:hAnsi="Arial" w:cs="Arial"/>
          <w:sz w:val="28"/>
          <w:szCs w:val="28"/>
        </w:rPr>
      </w:pPr>
    </w:p>
    <w:p w14:paraId="0B3BB6FA" w14:textId="77777777" w:rsidR="00730E7F" w:rsidRPr="00730E7F" w:rsidRDefault="00730E7F" w:rsidP="00730E7F">
      <w:pPr>
        <w:jc w:val="both"/>
        <w:rPr>
          <w:rFonts w:ascii="Arial" w:hAnsi="Arial" w:cs="Arial"/>
          <w:sz w:val="28"/>
          <w:szCs w:val="28"/>
        </w:rPr>
      </w:pPr>
      <w:r w:rsidRPr="00730E7F">
        <w:rPr>
          <w:rFonts w:ascii="Arial" w:hAnsi="Arial" w:cs="Arial"/>
          <w:sz w:val="28"/>
          <w:szCs w:val="28"/>
        </w:rPr>
        <w:t xml:space="preserve">Durante su intervención en el Nuevo León Informa, Escamilla Vargas señaló que la Operación Muralla, desplegada en municipios rurales para contener el ingreso de grupos armados, fue activada en cinco ocasiones, logrando la detención de 140 personas, el aseguramiento de 44 vehículos y 37 armas de fuego. </w:t>
      </w:r>
    </w:p>
    <w:p w14:paraId="0CE7520A" w14:textId="77777777" w:rsidR="00730E7F" w:rsidRPr="00730E7F" w:rsidRDefault="00730E7F" w:rsidP="00730E7F">
      <w:pPr>
        <w:jc w:val="both"/>
        <w:rPr>
          <w:rFonts w:ascii="Arial" w:hAnsi="Arial" w:cs="Arial"/>
          <w:sz w:val="28"/>
          <w:szCs w:val="28"/>
        </w:rPr>
      </w:pPr>
    </w:p>
    <w:p w14:paraId="21430C79" w14:textId="77777777" w:rsidR="00730E7F" w:rsidRPr="00730E7F" w:rsidRDefault="00730E7F" w:rsidP="00730E7F">
      <w:pPr>
        <w:jc w:val="both"/>
        <w:rPr>
          <w:rFonts w:ascii="Arial" w:hAnsi="Arial" w:cs="Arial"/>
          <w:sz w:val="28"/>
          <w:szCs w:val="28"/>
        </w:rPr>
      </w:pPr>
      <w:r w:rsidRPr="00730E7F">
        <w:rPr>
          <w:rFonts w:ascii="Arial" w:hAnsi="Arial" w:cs="Arial"/>
          <w:sz w:val="28"/>
          <w:szCs w:val="28"/>
        </w:rPr>
        <w:t>“Este operativo se despliega en los municipios rurales del estado para impedir el ingreso de grupos armados al territorio estatal y con esto generar un perímetro de contención hacia el área metropolitana”, explicó el funcionario estatal.</w:t>
      </w:r>
    </w:p>
    <w:p w14:paraId="098CF55E" w14:textId="77777777" w:rsidR="00730E7F" w:rsidRDefault="00730E7F" w:rsidP="00730E7F">
      <w:pPr>
        <w:jc w:val="both"/>
        <w:rPr>
          <w:rFonts w:ascii="Arial" w:hAnsi="Arial" w:cs="Arial"/>
          <w:sz w:val="28"/>
          <w:szCs w:val="28"/>
        </w:rPr>
      </w:pPr>
    </w:p>
    <w:p w14:paraId="24423255" w14:textId="77777777" w:rsidR="00730E7F" w:rsidRPr="00730E7F" w:rsidRDefault="00730E7F" w:rsidP="00730E7F">
      <w:pPr>
        <w:jc w:val="both"/>
        <w:rPr>
          <w:rFonts w:ascii="Arial" w:hAnsi="Arial" w:cs="Arial"/>
          <w:sz w:val="28"/>
          <w:szCs w:val="28"/>
        </w:rPr>
      </w:pPr>
      <w:r w:rsidRPr="00730E7F">
        <w:rPr>
          <w:rFonts w:ascii="Arial" w:hAnsi="Arial" w:cs="Arial"/>
          <w:sz w:val="28"/>
          <w:szCs w:val="28"/>
        </w:rPr>
        <w:t xml:space="preserve">Asimismo, el Grupo de Coordinación Metropolitana, integrado por corporaciones municipales, estatales y federales, reportó 229 detenciones, entre ellas 42 objetivos prioritarios. </w:t>
      </w:r>
    </w:p>
    <w:p w14:paraId="1A91BF72" w14:textId="77777777" w:rsidR="00730E7F" w:rsidRPr="00730E7F" w:rsidRDefault="00730E7F" w:rsidP="00730E7F">
      <w:pPr>
        <w:jc w:val="both"/>
        <w:rPr>
          <w:rFonts w:ascii="Arial" w:hAnsi="Arial" w:cs="Arial"/>
          <w:sz w:val="28"/>
          <w:szCs w:val="28"/>
        </w:rPr>
      </w:pPr>
    </w:p>
    <w:p w14:paraId="646A46B6" w14:textId="77777777" w:rsidR="00730E7F" w:rsidRPr="00730E7F" w:rsidRDefault="00730E7F" w:rsidP="00730E7F">
      <w:pPr>
        <w:jc w:val="both"/>
        <w:rPr>
          <w:rFonts w:ascii="Arial" w:hAnsi="Arial" w:cs="Arial"/>
          <w:sz w:val="28"/>
          <w:szCs w:val="28"/>
        </w:rPr>
      </w:pPr>
      <w:r w:rsidRPr="00730E7F">
        <w:rPr>
          <w:rFonts w:ascii="Arial" w:hAnsi="Arial" w:cs="Arial"/>
          <w:sz w:val="28"/>
          <w:szCs w:val="28"/>
        </w:rPr>
        <w:t>Se aseguraron 27 armas de fuego y 63 vehículos. Destaca la captura del cabecilla de un grupo delictivo que operaba en San Pedro, así como la detención de generadores de violencia en las zonas norte y sur de Monterrey y en el municipio de Soto La Marina, Tamaulipas.</w:t>
      </w:r>
    </w:p>
    <w:p w14:paraId="5C27AD33" w14:textId="77777777" w:rsidR="00730E7F" w:rsidRPr="00730E7F" w:rsidRDefault="00730E7F" w:rsidP="00730E7F">
      <w:pPr>
        <w:jc w:val="both"/>
        <w:rPr>
          <w:rFonts w:ascii="Arial" w:hAnsi="Arial" w:cs="Arial"/>
          <w:sz w:val="28"/>
          <w:szCs w:val="28"/>
        </w:rPr>
      </w:pPr>
    </w:p>
    <w:p w14:paraId="792C6BBE" w14:textId="77777777" w:rsidR="00730E7F" w:rsidRPr="00730E7F" w:rsidRDefault="00730E7F" w:rsidP="00730E7F">
      <w:pPr>
        <w:jc w:val="both"/>
        <w:rPr>
          <w:rFonts w:ascii="Arial" w:hAnsi="Arial" w:cs="Arial"/>
          <w:sz w:val="28"/>
          <w:szCs w:val="28"/>
        </w:rPr>
      </w:pPr>
      <w:r w:rsidRPr="00730E7F">
        <w:rPr>
          <w:rFonts w:ascii="Arial" w:hAnsi="Arial" w:cs="Arial"/>
          <w:sz w:val="28"/>
          <w:szCs w:val="28"/>
        </w:rPr>
        <w:t>“Buscamos identificar y priorizar a los generadores de violencia para poder contener este tipo de delitos. El trabajo conjunto ha permitido resultados concretos en beneficio de la seguridad de los ciudadanos”, afirmó Escamilla Vargas.</w:t>
      </w:r>
    </w:p>
    <w:p w14:paraId="382E5FA5" w14:textId="77777777" w:rsidR="00730E7F" w:rsidRPr="00730E7F" w:rsidRDefault="00730E7F" w:rsidP="00730E7F">
      <w:pPr>
        <w:jc w:val="both"/>
        <w:rPr>
          <w:rFonts w:ascii="Arial" w:hAnsi="Arial" w:cs="Arial"/>
          <w:sz w:val="28"/>
          <w:szCs w:val="28"/>
        </w:rPr>
      </w:pPr>
    </w:p>
    <w:p w14:paraId="66180E16" w14:textId="77777777" w:rsidR="00730E7F" w:rsidRPr="00730E7F" w:rsidRDefault="00730E7F" w:rsidP="00730E7F">
      <w:pPr>
        <w:jc w:val="both"/>
        <w:rPr>
          <w:rFonts w:ascii="Arial" w:hAnsi="Arial" w:cs="Arial"/>
          <w:sz w:val="28"/>
          <w:szCs w:val="28"/>
        </w:rPr>
      </w:pPr>
      <w:r w:rsidRPr="00730E7F">
        <w:rPr>
          <w:rFonts w:ascii="Arial" w:hAnsi="Arial" w:cs="Arial"/>
          <w:sz w:val="28"/>
          <w:szCs w:val="28"/>
        </w:rPr>
        <w:t>En materia de incidencia delictiva, el funcionario subrayó que se registró una disminución del 33% en homicidios respecto al mismo periodo del año anterior, destacando el trabajo de los municipios de García, Guadalupe, Juárez, Escobedo, Monterrey, San Pedro y San Nicolás.</w:t>
      </w:r>
    </w:p>
    <w:p w14:paraId="43E15754" w14:textId="77777777" w:rsidR="00730E7F" w:rsidRPr="00730E7F" w:rsidRDefault="00730E7F" w:rsidP="00730E7F">
      <w:pPr>
        <w:jc w:val="both"/>
        <w:rPr>
          <w:rFonts w:ascii="Arial" w:hAnsi="Arial" w:cs="Arial"/>
          <w:sz w:val="28"/>
          <w:szCs w:val="28"/>
        </w:rPr>
      </w:pPr>
    </w:p>
    <w:p w14:paraId="36E01C97" w14:textId="77777777" w:rsidR="00730E7F" w:rsidRPr="00730E7F" w:rsidRDefault="00730E7F" w:rsidP="00730E7F">
      <w:pPr>
        <w:jc w:val="both"/>
        <w:rPr>
          <w:rFonts w:ascii="Arial" w:hAnsi="Arial" w:cs="Arial"/>
          <w:sz w:val="28"/>
          <w:szCs w:val="28"/>
        </w:rPr>
      </w:pPr>
      <w:r w:rsidRPr="00730E7F">
        <w:rPr>
          <w:rFonts w:ascii="Arial" w:hAnsi="Arial" w:cs="Arial"/>
          <w:sz w:val="28"/>
          <w:szCs w:val="28"/>
        </w:rPr>
        <w:t>Durante el periodo vacacional de Semana Santa y Pascua, se desplegó el Operativo Carrusel, con acompañamiento a más de 32 mil vehículos en puntos turísticos y carreteros del estado, sin registrarse incidentes de alto impacto, logrando un saldo blanco.</w:t>
      </w:r>
    </w:p>
    <w:p w14:paraId="4EB595FC" w14:textId="77777777" w:rsidR="00730E7F" w:rsidRPr="00730E7F" w:rsidRDefault="00730E7F" w:rsidP="00730E7F">
      <w:pPr>
        <w:jc w:val="both"/>
        <w:rPr>
          <w:rFonts w:ascii="Arial" w:hAnsi="Arial" w:cs="Arial"/>
          <w:sz w:val="28"/>
          <w:szCs w:val="28"/>
        </w:rPr>
      </w:pPr>
    </w:p>
    <w:p w14:paraId="2747C92D" w14:textId="77777777" w:rsidR="00730E7F" w:rsidRPr="00730E7F" w:rsidRDefault="00730E7F" w:rsidP="00730E7F">
      <w:pPr>
        <w:jc w:val="both"/>
        <w:rPr>
          <w:rFonts w:ascii="Arial" w:hAnsi="Arial" w:cs="Arial"/>
          <w:sz w:val="28"/>
          <w:szCs w:val="28"/>
        </w:rPr>
      </w:pPr>
      <w:r w:rsidRPr="00730E7F">
        <w:rPr>
          <w:rFonts w:ascii="Arial" w:hAnsi="Arial" w:cs="Arial"/>
          <w:sz w:val="28"/>
          <w:szCs w:val="28"/>
        </w:rPr>
        <w:t xml:space="preserve">Finalmente, Escamilla resaltó el éxito de la Expo Fuerza Civil 2025, realizada en la nave Lewis del Parque Fundidora, donde más de 50 </w:t>
      </w:r>
      <w:r w:rsidRPr="00730E7F">
        <w:rPr>
          <w:rFonts w:ascii="Arial" w:hAnsi="Arial" w:cs="Arial"/>
          <w:sz w:val="28"/>
          <w:szCs w:val="28"/>
        </w:rPr>
        <w:lastRenderedPageBreak/>
        <w:t xml:space="preserve">mil personas convivieron con elementos de seguridad, conocieron su equipamiento y presenciaron exhibiciones. </w:t>
      </w:r>
    </w:p>
    <w:p w14:paraId="07FD9B04" w14:textId="77777777" w:rsidR="00730E7F" w:rsidRPr="00730E7F" w:rsidRDefault="00730E7F" w:rsidP="00730E7F">
      <w:pPr>
        <w:jc w:val="both"/>
        <w:rPr>
          <w:rFonts w:ascii="Arial" w:hAnsi="Arial" w:cs="Arial"/>
          <w:sz w:val="28"/>
          <w:szCs w:val="28"/>
        </w:rPr>
      </w:pPr>
    </w:p>
    <w:p w14:paraId="5037220F" w14:textId="2730AFDD" w:rsidR="00E42EDE" w:rsidRDefault="00730E7F" w:rsidP="00730E7F">
      <w:pPr>
        <w:jc w:val="both"/>
        <w:rPr>
          <w:rFonts w:ascii="Arial" w:hAnsi="Arial" w:cs="Arial"/>
          <w:sz w:val="28"/>
          <w:szCs w:val="28"/>
        </w:rPr>
      </w:pPr>
      <w:r w:rsidRPr="00730E7F">
        <w:rPr>
          <w:rFonts w:ascii="Arial" w:hAnsi="Arial" w:cs="Arial"/>
          <w:sz w:val="28"/>
          <w:szCs w:val="28"/>
        </w:rPr>
        <w:t>“Esta exposición es gratuita y para nosotros es una forma de acercarnos a la comunidad y generar mayor bases de confianza y credibilidad con nuestra ciudadanía”, concluyó.</w:t>
      </w:r>
    </w:p>
    <w:p w14:paraId="78763BE5" w14:textId="5089820C" w:rsidR="00EA29FA" w:rsidRPr="00EA29FA" w:rsidRDefault="00EA29FA" w:rsidP="00730E7F">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1262D" w14:textId="77777777" w:rsidR="008D4D9A" w:rsidRDefault="008D4D9A" w:rsidP="00E83348">
      <w:r>
        <w:separator/>
      </w:r>
    </w:p>
  </w:endnote>
  <w:endnote w:type="continuationSeparator" w:id="0">
    <w:p w14:paraId="05A59BFA" w14:textId="77777777" w:rsidR="008D4D9A" w:rsidRDefault="008D4D9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2FC8D" w14:textId="77777777" w:rsidR="008D4D9A" w:rsidRDefault="008D4D9A" w:rsidP="00E83348">
      <w:r>
        <w:separator/>
      </w:r>
    </w:p>
  </w:footnote>
  <w:footnote w:type="continuationSeparator" w:id="0">
    <w:p w14:paraId="0EEE9244" w14:textId="77777777" w:rsidR="008D4D9A" w:rsidRDefault="008D4D9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A503C"/>
    <w:rsid w:val="004B100E"/>
    <w:rsid w:val="004C3EBD"/>
    <w:rsid w:val="004C6B3C"/>
    <w:rsid w:val="004F09AE"/>
    <w:rsid w:val="004F52E5"/>
    <w:rsid w:val="00530E91"/>
    <w:rsid w:val="005418C6"/>
    <w:rsid w:val="00545740"/>
    <w:rsid w:val="00554BAE"/>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30E7F"/>
    <w:rsid w:val="00742AF4"/>
    <w:rsid w:val="0076120C"/>
    <w:rsid w:val="0078005E"/>
    <w:rsid w:val="007809B4"/>
    <w:rsid w:val="00792C0F"/>
    <w:rsid w:val="00796BEE"/>
    <w:rsid w:val="007B067E"/>
    <w:rsid w:val="007C23BC"/>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D4D9A"/>
    <w:rsid w:val="008E3606"/>
    <w:rsid w:val="008F027D"/>
    <w:rsid w:val="008F3ADF"/>
    <w:rsid w:val="008F7562"/>
    <w:rsid w:val="008F7A5E"/>
    <w:rsid w:val="009019D2"/>
    <w:rsid w:val="00902F13"/>
    <w:rsid w:val="00906BB1"/>
    <w:rsid w:val="00924F24"/>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84513"/>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A7F7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3A3B0-2A66-48BF-B449-2CB5DF8B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3</cp:revision>
  <cp:lastPrinted>2016-10-21T20:06:00Z</cp:lastPrinted>
  <dcterms:created xsi:type="dcterms:W3CDTF">2025-05-02T16:36:00Z</dcterms:created>
  <dcterms:modified xsi:type="dcterms:W3CDTF">2025-05-02T16:37:00Z</dcterms:modified>
</cp:coreProperties>
</file>