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10E1572" w:rsidR="00EA29FA" w:rsidRPr="00C60FD1" w:rsidRDefault="008823CF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CP/0577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167D19D" w:rsidR="00703B09" w:rsidRDefault="008823C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 de 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148CC0BD" w:rsidR="00A23A57" w:rsidRDefault="008823CF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8823CF">
        <w:rPr>
          <w:rFonts w:ascii="Arial" w:hAnsi="Arial" w:cs="Arial"/>
          <w:b/>
          <w:sz w:val="28"/>
          <w:szCs w:val="28"/>
        </w:rPr>
        <w:t>SUPERA NUEVO LEÓN META EN SEMANA NACIONAL DE VACUNACIÓN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6A7877F" w14:textId="77777777" w:rsidR="008823CF" w:rsidRPr="008823CF" w:rsidRDefault="008823CF" w:rsidP="008823C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8823CF">
        <w:rPr>
          <w:rFonts w:ascii="Arial" w:hAnsi="Arial" w:cs="Arial"/>
          <w:i/>
        </w:rPr>
        <w:t>Aplican 129 mil 320 dosis del 26 abril al 3 de mayo, la meta era de 103 mil 893 dosis.</w:t>
      </w:r>
      <w:r w:rsidRPr="008823CF">
        <w:t xml:space="preserve"> </w:t>
      </w:r>
    </w:p>
    <w:p w14:paraId="5D425153" w14:textId="2405DE84" w:rsidR="008823CF" w:rsidRPr="008823CF" w:rsidRDefault="008823CF" w:rsidP="008823C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8823CF">
        <w:rPr>
          <w:rFonts w:ascii="Arial" w:hAnsi="Arial" w:cs="Arial"/>
          <w:i/>
        </w:rPr>
        <w:t>Piden a la ciudadanía mantener actualizados los esquemas de vacunación.</w:t>
      </w:r>
    </w:p>
    <w:p w14:paraId="5479F630" w14:textId="757ABAA8" w:rsidR="008823CF" w:rsidRPr="008823CF" w:rsidRDefault="00EA29FA" w:rsidP="008823CF">
      <w:pPr>
        <w:jc w:val="both"/>
        <w:rPr>
          <w:rFonts w:ascii="Arial" w:hAnsi="Arial" w:cs="Arial"/>
          <w:sz w:val="28"/>
          <w:szCs w:val="28"/>
        </w:rPr>
      </w:pPr>
      <w:r w:rsidRPr="008823CF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8823CF" w:rsidRPr="008823CF">
        <w:rPr>
          <w:rFonts w:ascii="Arial" w:hAnsi="Arial" w:cs="Arial"/>
          <w:sz w:val="28"/>
          <w:szCs w:val="28"/>
        </w:rPr>
        <w:t>Nuevo León superó la meta de aplicar 103 mil 893 dosis de 14 biológicos, durante la Semana Nacional de Vacunación, que se llevó a cabo del 26 de abril al 3 de mayo.</w:t>
      </w:r>
    </w:p>
    <w:p w14:paraId="65E669B9" w14:textId="77777777" w:rsidR="008823CF" w:rsidRPr="008823CF" w:rsidRDefault="008823CF" w:rsidP="008823CF">
      <w:pPr>
        <w:jc w:val="both"/>
        <w:rPr>
          <w:rFonts w:ascii="Arial" w:hAnsi="Arial" w:cs="Arial"/>
          <w:sz w:val="28"/>
          <w:szCs w:val="28"/>
        </w:rPr>
      </w:pPr>
      <w:r w:rsidRPr="008823CF">
        <w:rPr>
          <w:rFonts w:ascii="Arial" w:hAnsi="Arial" w:cs="Arial"/>
          <w:sz w:val="28"/>
          <w:szCs w:val="28"/>
        </w:rPr>
        <w:t xml:space="preserve"> </w:t>
      </w:r>
    </w:p>
    <w:p w14:paraId="5372D9B0" w14:textId="77777777" w:rsidR="008823CF" w:rsidRPr="008823CF" w:rsidRDefault="008823CF" w:rsidP="008823CF">
      <w:pPr>
        <w:jc w:val="both"/>
        <w:rPr>
          <w:rFonts w:ascii="Arial" w:hAnsi="Arial" w:cs="Arial"/>
          <w:sz w:val="28"/>
          <w:szCs w:val="28"/>
        </w:rPr>
      </w:pPr>
      <w:r w:rsidRPr="008823CF">
        <w:rPr>
          <w:rFonts w:ascii="Arial" w:hAnsi="Arial" w:cs="Arial"/>
          <w:sz w:val="28"/>
          <w:szCs w:val="28"/>
        </w:rPr>
        <w:t>De acuerdo al informe del Gobierno federal, en el estado se aplicaron 129 mil 320 dosis de vacunas para todas las edades, aunque se prestó especial atención a grupos vulnerables como lo son niñas, niños, personas embarazadas y adultos mayores.</w:t>
      </w:r>
    </w:p>
    <w:p w14:paraId="78161BF6" w14:textId="77777777" w:rsidR="008823CF" w:rsidRPr="008823CF" w:rsidRDefault="008823CF" w:rsidP="008823CF">
      <w:pPr>
        <w:jc w:val="both"/>
        <w:rPr>
          <w:rFonts w:ascii="Arial" w:hAnsi="Arial" w:cs="Arial"/>
          <w:sz w:val="28"/>
          <w:szCs w:val="28"/>
        </w:rPr>
      </w:pPr>
      <w:r w:rsidRPr="008823CF">
        <w:rPr>
          <w:rFonts w:ascii="Arial" w:hAnsi="Arial" w:cs="Arial"/>
          <w:sz w:val="28"/>
          <w:szCs w:val="28"/>
        </w:rPr>
        <w:t xml:space="preserve"> </w:t>
      </w:r>
    </w:p>
    <w:p w14:paraId="033BA335" w14:textId="1450587D" w:rsidR="008823CF" w:rsidRPr="008823CF" w:rsidRDefault="008823CF" w:rsidP="008823CF">
      <w:pPr>
        <w:jc w:val="both"/>
        <w:rPr>
          <w:rFonts w:ascii="Arial" w:hAnsi="Arial" w:cs="Arial"/>
          <w:sz w:val="28"/>
          <w:szCs w:val="28"/>
        </w:rPr>
      </w:pPr>
      <w:r w:rsidRPr="008823CF">
        <w:rPr>
          <w:rFonts w:ascii="Arial" w:hAnsi="Arial" w:cs="Arial"/>
          <w:sz w:val="28"/>
          <w:szCs w:val="28"/>
        </w:rPr>
        <w:t xml:space="preserve">La Semana Nacional de Salud </w:t>
      </w:r>
      <w:r w:rsidRPr="008823CF">
        <w:rPr>
          <w:rFonts w:ascii="Arial" w:hAnsi="Arial" w:cs="Arial"/>
          <w:sz w:val="28"/>
          <w:szCs w:val="28"/>
        </w:rPr>
        <w:t>dio</w:t>
      </w:r>
      <w:r w:rsidRPr="008823CF">
        <w:rPr>
          <w:rFonts w:ascii="Arial" w:hAnsi="Arial" w:cs="Arial"/>
          <w:sz w:val="28"/>
          <w:szCs w:val="28"/>
        </w:rPr>
        <w:t xml:space="preserve"> inicio el pasado 26 de abril en el municipio de Pesquería, donde hubo una gran afluencia de personas y en la misma participaron</w:t>
      </w:r>
      <w:bookmarkStart w:id="0" w:name="_GoBack"/>
      <w:bookmarkEnd w:id="0"/>
      <w:r w:rsidRPr="008823CF">
        <w:rPr>
          <w:rFonts w:ascii="Arial" w:hAnsi="Arial" w:cs="Arial"/>
          <w:sz w:val="28"/>
          <w:szCs w:val="28"/>
        </w:rPr>
        <w:t xml:space="preserve"> instituciones como el IMSS, ISSSTE, SEDENA, PEMEX, entre otras.</w:t>
      </w:r>
    </w:p>
    <w:p w14:paraId="21F0DF07" w14:textId="77777777" w:rsidR="008823CF" w:rsidRPr="008823CF" w:rsidRDefault="008823CF" w:rsidP="008823CF">
      <w:pPr>
        <w:jc w:val="both"/>
        <w:rPr>
          <w:rFonts w:ascii="Arial" w:hAnsi="Arial" w:cs="Arial"/>
          <w:sz w:val="28"/>
          <w:szCs w:val="28"/>
        </w:rPr>
      </w:pPr>
      <w:r w:rsidRPr="008823CF">
        <w:rPr>
          <w:rFonts w:ascii="Arial" w:hAnsi="Arial" w:cs="Arial"/>
          <w:sz w:val="28"/>
          <w:szCs w:val="28"/>
        </w:rPr>
        <w:t xml:space="preserve"> </w:t>
      </w:r>
    </w:p>
    <w:p w14:paraId="30A8E0EB" w14:textId="77777777" w:rsidR="008823CF" w:rsidRPr="008823CF" w:rsidRDefault="008823CF" w:rsidP="008823CF">
      <w:pPr>
        <w:jc w:val="both"/>
        <w:rPr>
          <w:rFonts w:ascii="Arial" w:hAnsi="Arial" w:cs="Arial"/>
          <w:sz w:val="28"/>
          <w:szCs w:val="28"/>
        </w:rPr>
      </w:pPr>
      <w:r w:rsidRPr="008823CF">
        <w:rPr>
          <w:rFonts w:ascii="Arial" w:hAnsi="Arial" w:cs="Arial"/>
          <w:sz w:val="28"/>
          <w:szCs w:val="28"/>
        </w:rPr>
        <w:t>También se instalaron módulos semifijos en centros comerciales, se realizaron brigadas al interior de las colonias y en planteles educativos.</w:t>
      </w:r>
    </w:p>
    <w:p w14:paraId="59C96BE4" w14:textId="77777777" w:rsidR="008823CF" w:rsidRPr="008823CF" w:rsidRDefault="008823CF" w:rsidP="008823CF">
      <w:pPr>
        <w:jc w:val="both"/>
        <w:rPr>
          <w:rFonts w:ascii="Arial" w:hAnsi="Arial" w:cs="Arial"/>
          <w:sz w:val="28"/>
          <w:szCs w:val="28"/>
        </w:rPr>
      </w:pPr>
      <w:r w:rsidRPr="008823CF">
        <w:rPr>
          <w:rFonts w:ascii="Arial" w:hAnsi="Arial" w:cs="Arial"/>
          <w:sz w:val="28"/>
          <w:szCs w:val="28"/>
        </w:rPr>
        <w:t xml:space="preserve"> </w:t>
      </w:r>
    </w:p>
    <w:p w14:paraId="1F3CDF79" w14:textId="77777777" w:rsidR="008823CF" w:rsidRPr="008823CF" w:rsidRDefault="008823CF" w:rsidP="008823CF">
      <w:pPr>
        <w:jc w:val="both"/>
        <w:rPr>
          <w:rFonts w:ascii="Arial" w:hAnsi="Arial" w:cs="Arial"/>
          <w:sz w:val="28"/>
          <w:szCs w:val="28"/>
        </w:rPr>
      </w:pPr>
      <w:r w:rsidRPr="008823CF">
        <w:rPr>
          <w:rFonts w:ascii="Arial" w:hAnsi="Arial" w:cs="Arial"/>
          <w:sz w:val="28"/>
          <w:szCs w:val="28"/>
        </w:rPr>
        <w:t xml:space="preserve">Las vacunas que se aplicaron fueron VPH, </w:t>
      </w:r>
      <w:proofErr w:type="spellStart"/>
      <w:r w:rsidRPr="008823CF">
        <w:rPr>
          <w:rFonts w:ascii="Arial" w:hAnsi="Arial" w:cs="Arial"/>
          <w:sz w:val="28"/>
          <w:szCs w:val="28"/>
        </w:rPr>
        <w:t>Neumococcica</w:t>
      </w:r>
      <w:proofErr w:type="spellEnd"/>
      <w:r w:rsidRPr="008823CF">
        <w:rPr>
          <w:rFonts w:ascii="Arial" w:hAnsi="Arial" w:cs="Arial"/>
          <w:sz w:val="28"/>
          <w:szCs w:val="28"/>
        </w:rPr>
        <w:t xml:space="preserve"> 23 </w:t>
      </w:r>
      <w:proofErr w:type="spellStart"/>
      <w:r w:rsidRPr="008823CF">
        <w:rPr>
          <w:rFonts w:ascii="Arial" w:hAnsi="Arial" w:cs="Arial"/>
          <w:sz w:val="28"/>
          <w:szCs w:val="28"/>
        </w:rPr>
        <w:t>seroptipos</w:t>
      </w:r>
      <w:proofErr w:type="spellEnd"/>
      <w:r w:rsidRPr="008823CF">
        <w:rPr>
          <w:rFonts w:ascii="Arial" w:hAnsi="Arial" w:cs="Arial"/>
          <w:sz w:val="28"/>
          <w:szCs w:val="28"/>
        </w:rPr>
        <w:t xml:space="preserve">, Varicela, Hepatitis A, TDPA, TD, DPT, SR, SRP, Rotavirus, </w:t>
      </w:r>
      <w:proofErr w:type="spellStart"/>
      <w:r w:rsidRPr="008823CF">
        <w:rPr>
          <w:rFonts w:ascii="Arial" w:hAnsi="Arial" w:cs="Arial"/>
          <w:sz w:val="28"/>
          <w:szCs w:val="28"/>
        </w:rPr>
        <w:t>Neumococcica</w:t>
      </w:r>
      <w:proofErr w:type="spellEnd"/>
      <w:r w:rsidRPr="008823CF">
        <w:rPr>
          <w:rFonts w:ascii="Arial" w:hAnsi="Arial" w:cs="Arial"/>
          <w:sz w:val="28"/>
          <w:szCs w:val="28"/>
        </w:rPr>
        <w:t xml:space="preserve"> 13 serotipos, Hexavalente, Hepatitis B, BCG, entre otras.</w:t>
      </w:r>
    </w:p>
    <w:p w14:paraId="7D55F008" w14:textId="77777777" w:rsidR="008823CF" w:rsidRPr="008823CF" w:rsidRDefault="008823CF" w:rsidP="008823CF">
      <w:pPr>
        <w:jc w:val="both"/>
        <w:rPr>
          <w:rFonts w:ascii="Arial" w:hAnsi="Arial" w:cs="Arial"/>
          <w:sz w:val="28"/>
          <w:szCs w:val="28"/>
        </w:rPr>
      </w:pPr>
      <w:r w:rsidRPr="008823CF">
        <w:rPr>
          <w:rFonts w:ascii="Arial" w:hAnsi="Arial" w:cs="Arial"/>
          <w:sz w:val="28"/>
          <w:szCs w:val="28"/>
        </w:rPr>
        <w:t xml:space="preserve"> </w:t>
      </w:r>
    </w:p>
    <w:p w14:paraId="4A7A609A" w14:textId="64E66342" w:rsidR="008823CF" w:rsidRPr="00EA29FA" w:rsidRDefault="008823CF" w:rsidP="008823CF">
      <w:pPr>
        <w:jc w:val="both"/>
        <w:rPr>
          <w:rFonts w:ascii="Arial" w:hAnsi="Arial" w:cs="Arial"/>
          <w:bCs/>
          <w:color w:val="323E4F"/>
        </w:rPr>
      </w:pPr>
      <w:r w:rsidRPr="008823CF">
        <w:rPr>
          <w:rFonts w:ascii="Arial" w:hAnsi="Arial" w:cs="Arial"/>
          <w:sz w:val="28"/>
          <w:szCs w:val="28"/>
        </w:rPr>
        <w:lastRenderedPageBreak/>
        <w:t>La Semana Nacional de Salud tiene como objetivo incrementar las coberturas de los esquemas de vacunación y evitar el incremento de las enfermedades que son prevenibles por vacunación.</w:t>
      </w:r>
    </w:p>
    <w:p w14:paraId="78763BE5" w14:textId="10363D75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3D3BF" w14:textId="77777777" w:rsidR="00E2112F" w:rsidRDefault="00E2112F" w:rsidP="00E83348">
      <w:r>
        <w:separator/>
      </w:r>
    </w:p>
  </w:endnote>
  <w:endnote w:type="continuationSeparator" w:id="0">
    <w:p w14:paraId="4C400E0D" w14:textId="77777777" w:rsidR="00E2112F" w:rsidRDefault="00E2112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3FF81" w14:textId="77777777" w:rsidR="00E2112F" w:rsidRDefault="00E2112F" w:rsidP="00E83348">
      <w:r>
        <w:separator/>
      </w:r>
    </w:p>
  </w:footnote>
  <w:footnote w:type="continuationSeparator" w:id="0">
    <w:p w14:paraId="456323E3" w14:textId="77777777" w:rsidR="00E2112F" w:rsidRDefault="00E2112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23CF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12F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661090-D828-456F-9CAB-79074B4BB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2025-05-04T23:18:00Z</dcterms:created>
  <dcterms:modified xsi:type="dcterms:W3CDTF">2025-05-04T23:18:00Z</dcterms:modified>
</cp:coreProperties>
</file>