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0135" w14:textId="77777777" w:rsidR="00FA548B" w:rsidRDefault="00FA548B" w:rsidP="00C60FD1">
      <w:pPr>
        <w:jc w:val="right"/>
        <w:rPr>
          <w:rFonts w:ascii="Arial" w:hAnsi="Arial" w:cs="Arial"/>
          <w:b/>
          <w:sz w:val="22"/>
          <w:lang w:val="es-ES"/>
        </w:rPr>
      </w:pPr>
    </w:p>
    <w:p w14:paraId="21666CD1" w14:textId="194DE712" w:rsidR="00C60FD1" w:rsidRPr="00C60FD1" w:rsidRDefault="005D12C9" w:rsidP="00C60FD1">
      <w:pPr>
        <w:jc w:val="right"/>
        <w:rPr>
          <w:rFonts w:ascii="Arial" w:hAnsi="Arial" w:cs="Arial"/>
          <w:b/>
          <w:sz w:val="22"/>
          <w:lang w:val="es-ES"/>
        </w:rPr>
      </w:pPr>
      <w:r>
        <w:rPr>
          <w:rFonts w:ascii="Arial" w:hAnsi="Arial" w:cs="Arial"/>
          <w:b/>
          <w:sz w:val="22"/>
          <w:lang w:val="es-ES"/>
        </w:rPr>
        <w:t>CP/</w:t>
      </w:r>
      <w:r w:rsidR="00FA548B">
        <w:rPr>
          <w:rFonts w:ascii="Arial" w:hAnsi="Arial" w:cs="Arial"/>
          <w:b/>
          <w:sz w:val="22"/>
        </w:rPr>
        <w:t>2191</w:t>
      </w:r>
      <w:r w:rsidR="009304B8">
        <w:rPr>
          <w:rFonts w:ascii="Arial" w:hAnsi="Arial" w:cs="Arial"/>
          <w:b/>
          <w:sz w:val="22"/>
          <w:lang w:val="es-ES"/>
        </w:rPr>
        <w:t>/2024</w:t>
      </w:r>
    </w:p>
    <w:p w14:paraId="2205E6E4" w14:textId="37DBA613" w:rsidR="00710292" w:rsidRDefault="00FA548B" w:rsidP="00710292">
      <w:pPr>
        <w:jc w:val="right"/>
        <w:rPr>
          <w:rFonts w:ascii="Arial" w:hAnsi="Arial" w:cs="Arial"/>
          <w:sz w:val="22"/>
          <w:lang w:val="es-ES"/>
        </w:rPr>
      </w:pPr>
      <w:r>
        <w:rPr>
          <w:rFonts w:ascii="Arial" w:hAnsi="Arial" w:cs="Arial"/>
          <w:sz w:val="22"/>
          <w:lang w:val="es-ES"/>
        </w:rPr>
        <w:t>20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 xml:space="preserve">agosto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41C3C8A3" w:rsidR="00D52E68" w:rsidRPr="00FA548B" w:rsidRDefault="00FA548B" w:rsidP="00C775FA">
      <w:pPr>
        <w:jc w:val="center"/>
        <w:rPr>
          <w:rFonts w:ascii="Arial" w:hAnsi="Arial" w:cs="Arial"/>
          <w:b/>
          <w:sz w:val="28"/>
          <w:lang w:val="es-ES"/>
        </w:rPr>
      </w:pPr>
      <w:bookmarkStart w:id="0" w:name="_GoBack"/>
      <w:r w:rsidRPr="00FA548B">
        <w:rPr>
          <w:rFonts w:ascii="Arial" w:hAnsi="Arial" w:cs="Arial"/>
          <w:b/>
          <w:sz w:val="28"/>
          <w:lang w:val="es-ES"/>
        </w:rPr>
        <w:t>OTORGAN CERTIFICACIÓ</w:t>
      </w:r>
      <w:r>
        <w:rPr>
          <w:rFonts w:ascii="Arial" w:hAnsi="Arial" w:cs="Arial"/>
          <w:b/>
          <w:sz w:val="28"/>
          <w:lang w:val="es-ES"/>
        </w:rPr>
        <w:t xml:space="preserve">N A 40 MUNICIPIOS PROMOTORES DE </w:t>
      </w:r>
      <w:r w:rsidRPr="00FA548B">
        <w:rPr>
          <w:rFonts w:ascii="Arial" w:hAnsi="Arial" w:cs="Arial"/>
          <w:b/>
          <w:sz w:val="28"/>
          <w:lang w:val="es-ES"/>
        </w:rPr>
        <w:t>SALUD</w:t>
      </w:r>
    </w:p>
    <w:bookmarkEnd w:id="0"/>
    <w:p w14:paraId="262235E0" w14:textId="77777777" w:rsidR="00D52E68" w:rsidRDefault="00D52E68" w:rsidP="00D52E68">
      <w:pPr>
        <w:rPr>
          <w:rFonts w:ascii="Arial" w:hAnsi="Arial" w:cs="Arial"/>
          <w:b/>
          <w:sz w:val="32"/>
          <w:lang w:val="es-ES"/>
        </w:rPr>
      </w:pPr>
    </w:p>
    <w:p w14:paraId="43551107" w14:textId="77777777" w:rsidR="00FA548B" w:rsidRDefault="00FA548B" w:rsidP="00FA548B">
      <w:pPr>
        <w:pStyle w:val="Prrafodelista"/>
        <w:numPr>
          <w:ilvl w:val="0"/>
          <w:numId w:val="2"/>
        </w:numPr>
        <w:rPr>
          <w:rFonts w:ascii="Arial" w:hAnsi="Arial" w:cs="Arial"/>
          <w:i/>
          <w:lang w:val="es-ES"/>
        </w:rPr>
      </w:pPr>
      <w:r w:rsidRPr="00FA548B">
        <w:rPr>
          <w:rFonts w:ascii="Arial" w:hAnsi="Arial" w:cs="Arial"/>
          <w:i/>
          <w:lang w:val="es-ES"/>
        </w:rPr>
        <w:t xml:space="preserve">Los municipios destacaron por su labor para generar entornos que favorecen la adopción de estilos de vida saludables para mejorar la calidad de vida de sus habitantes. </w:t>
      </w:r>
    </w:p>
    <w:p w14:paraId="212707D9" w14:textId="317B19FA" w:rsidR="00D52E68" w:rsidRPr="00FA548B" w:rsidRDefault="00FA548B" w:rsidP="00FA548B">
      <w:pPr>
        <w:pStyle w:val="Prrafodelista"/>
        <w:numPr>
          <w:ilvl w:val="0"/>
          <w:numId w:val="2"/>
        </w:numPr>
        <w:rPr>
          <w:rFonts w:ascii="Arial" w:hAnsi="Arial" w:cs="Arial"/>
          <w:i/>
          <w:lang w:val="es-ES"/>
        </w:rPr>
      </w:pPr>
      <w:r w:rsidRPr="00FA548B">
        <w:rPr>
          <w:rFonts w:ascii="Arial" w:hAnsi="Arial" w:cs="Arial"/>
          <w:i/>
          <w:lang w:val="es-ES"/>
        </w:rPr>
        <w:t>El reconocimiento se otorga por lo realizado en la administración 2021-2024.</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515F967" w14:textId="77777777" w:rsidR="00FA548B" w:rsidRPr="00FA548B" w:rsidRDefault="00D52E68" w:rsidP="00FA548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FA548B" w:rsidRPr="00FA548B">
        <w:rPr>
          <w:rFonts w:ascii="Arial" w:hAnsi="Arial" w:cs="Arial"/>
          <w:sz w:val="28"/>
          <w:szCs w:val="28"/>
        </w:rPr>
        <w:t xml:space="preserve">Por su liderazgo para crear entornos que favorecen el bienestar de la comunidad, la Secretaría de Salud de Nuevo León otorgó la Certificación que acredita a 40 Municipios Promotores de Salud. </w:t>
      </w:r>
    </w:p>
    <w:p w14:paraId="070D902E" w14:textId="77777777" w:rsidR="00FA548B" w:rsidRPr="00FA548B" w:rsidRDefault="00FA548B" w:rsidP="00FA548B">
      <w:pPr>
        <w:jc w:val="both"/>
        <w:rPr>
          <w:rFonts w:ascii="Arial" w:hAnsi="Arial" w:cs="Arial"/>
          <w:sz w:val="28"/>
          <w:szCs w:val="28"/>
        </w:rPr>
      </w:pPr>
    </w:p>
    <w:p w14:paraId="2E60EB2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En la ceremonia celebrada en el Teatro Allende, representantes de las diversas alcaldías recibieron la distinción que reconoce las acciones implementadas durante la administración 2021-2024. </w:t>
      </w:r>
    </w:p>
    <w:p w14:paraId="572B45EF" w14:textId="77777777" w:rsidR="00FA548B" w:rsidRPr="00FA548B" w:rsidRDefault="00FA548B" w:rsidP="00FA548B">
      <w:pPr>
        <w:jc w:val="both"/>
        <w:rPr>
          <w:rFonts w:ascii="Arial" w:hAnsi="Arial" w:cs="Arial"/>
          <w:sz w:val="28"/>
          <w:szCs w:val="28"/>
        </w:rPr>
      </w:pPr>
    </w:p>
    <w:p w14:paraId="3226D630"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Alma Rosa Marroquín Escamilla, Secretaria de Salud, resaltó el esfuerzo de cada uno de los municipios certificados para implementar acciones fundamentales para la adopción de estilos de vida saludables en la comunidad. </w:t>
      </w:r>
    </w:p>
    <w:p w14:paraId="16F3CCA7" w14:textId="77777777" w:rsidR="00FA548B" w:rsidRPr="00FA548B" w:rsidRDefault="00FA548B" w:rsidP="00FA548B">
      <w:pPr>
        <w:jc w:val="both"/>
        <w:rPr>
          <w:rFonts w:ascii="Arial" w:hAnsi="Arial" w:cs="Arial"/>
          <w:sz w:val="28"/>
          <w:szCs w:val="28"/>
        </w:rPr>
      </w:pPr>
    </w:p>
    <w:p w14:paraId="21FED4A6"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“Hoy se hace evidente que el compromiso es correspondido por los municipios, porque el que hayan desarrollado estrategias tal y como las marca la norma, y que se hayan cumplido en 40 municipios, nos llena de satisfacción. </w:t>
      </w:r>
    </w:p>
    <w:p w14:paraId="48309DB3" w14:textId="77777777" w:rsidR="00FA548B" w:rsidRPr="00FA548B" w:rsidRDefault="00FA548B" w:rsidP="00FA548B">
      <w:pPr>
        <w:jc w:val="both"/>
        <w:rPr>
          <w:rFonts w:ascii="Arial" w:hAnsi="Arial" w:cs="Arial"/>
          <w:sz w:val="28"/>
          <w:szCs w:val="28"/>
        </w:rPr>
      </w:pPr>
    </w:p>
    <w:p w14:paraId="0C1EBB1D"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lastRenderedPageBreak/>
        <w:t xml:space="preserve">“Reconozco a todas y todos los alcaldes por el gran trabajo que realizan por la comunidad, agradezco su esfuerzo, compromiso y dedicación en esta noble labor. Muchas felicidades a todas y a todos, y a seguir trabajando por Nuevo León”, expresó la Secretaria de Salud. </w:t>
      </w:r>
    </w:p>
    <w:p w14:paraId="11FD0E45" w14:textId="77777777" w:rsidR="00FA548B" w:rsidRPr="00FA548B" w:rsidRDefault="00FA548B" w:rsidP="00FA548B">
      <w:pPr>
        <w:jc w:val="both"/>
        <w:rPr>
          <w:rFonts w:ascii="Arial" w:hAnsi="Arial" w:cs="Arial"/>
          <w:sz w:val="28"/>
          <w:szCs w:val="28"/>
        </w:rPr>
      </w:pPr>
    </w:p>
    <w:p w14:paraId="3419328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Durante la ceremonia de certificación se contó con la presencia de Eva Patricia Salazar Marroquín, Presidenta Municipal de Allende, y de Héctor Madrigal Garza, director de Salud Pública de Santiago, en representación de David de la Peña, Alcalde de Santiago y Presidente de la Red Neoleonesa de Municipios por la Salud. </w:t>
      </w:r>
    </w:p>
    <w:p w14:paraId="45B42721" w14:textId="77777777" w:rsidR="00FA548B" w:rsidRPr="00FA548B" w:rsidRDefault="00FA548B" w:rsidP="00FA548B">
      <w:pPr>
        <w:jc w:val="both"/>
        <w:rPr>
          <w:rFonts w:ascii="Arial" w:hAnsi="Arial" w:cs="Arial"/>
          <w:sz w:val="28"/>
          <w:szCs w:val="28"/>
        </w:rPr>
      </w:pPr>
    </w:p>
    <w:p w14:paraId="2B4DFEC5"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También participó </w:t>
      </w:r>
      <w:proofErr w:type="spellStart"/>
      <w:r w:rsidRPr="00FA548B">
        <w:rPr>
          <w:rFonts w:ascii="Arial" w:hAnsi="Arial" w:cs="Arial"/>
          <w:sz w:val="28"/>
          <w:szCs w:val="28"/>
        </w:rPr>
        <w:t>Mirthala</w:t>
      </w:r>
      <w:proofErr w:type="spellEnd"/>
      <w:r w:rsidRPr="00FA548B">
        <w:rPr>
          <w:rFonts w:ascii="Arial" w:hAnsi="Arial" w:cs="Arial"/>
          <w:sz w:val="28"/>
          <w:szCs w:val="28"/>
        </w:rPr>
        <w:t xml:space="preserve"> Cavazos Parra, Subsecretaria de Prevención y Control de Enfermedades, y Raúl Alejandro Abrego Fife, Director de Promoción a la Salud. </w:t>
      </w:r>
    </w:p>
    <w:p w14:paraId="6A33A6FA" w14:textId="77777777" w:rsidR="00FA548B" w:rsidRPr="00FA548B" w:rsidRDefault="00FA548B" w:rsidP="00FA548B">
      <w:pPr>
        <w:jc w:val="both"/>
        <w:rPr>
          <w:rFonts w:ascii="Arial" w:hAnsi="Arial" w:cs="Arial"/>
          <w:sz w:val="28"/>
          <w:szCs w:val="28"/>
        </w:rPr>
      </w:pPr>
    </w:p>
    <w:p w14:paraId="5A99B5BC"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Para obtener la certificación como Municipio Promotor de la Salud se requiere realizar intervenciones que favorezcan el empoderamiento comunitario y la generación de entornos saludables que impacten positivamente en los principales problemas de salud pública. </w:t>
      </w:r>
    </w:p>
    <w:p w14:paraId="55DDE33C" w14:textId="77777777" w:rsidR="00FA548B" w:rsidRPr="00FA548B" w:rsidRDefault="00FA548B" w:rsidP="00FA548B">
      <w:pPr>
        <w:jc w:val="both"/>
        <w:rPr>
          <w:rFonts w:ascii="Arial" w:hAnsi="Arial" w:cs="Arial"/>
          <w:sz w:val="28"/>
          <w:szCs w:val="28"/>
        </w:rPr>
      </w:pPr>
    </w:p>
    <w:p w14:paraId="3C634AE4"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Las acciones incluyen temas como alimentación saludable, medio ambiente e higiene, prevención de enfermedades, salud materna y perinatal, sexualidad, estilos de vida, acceso a servicios de salud, entre otros. </w:t>
      </w:r>
    </w:p>
    <w:p w14:paraId="483CDB5A" w14:textId="77777777" w:rsidR="00FA548B" w:rsidRPr="00FA548B" w:rsidRDefault="00FA548B" w:rsidP="00FA548B">
      <w:pPr>
        <w:jc w:val="both"/>
        <w:rPr>
          <w:rFonts w:ascii="Arial" w:hAnsi="Arial" w:cs="Arial"/>
          <w:sz w:val="28"/>
          <w:szCs w:val="28"/>
        </w:rPr>
      </w:pPr>
    </w:p>
    <w:p w14:paraId="61B7F352"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 xml:space="preserve">Recibieron la distinción como Municipio Promotor de la Salud: </w:t>
      </w:r>
    </w:p>
    <w:p w14:paraId="68FE72A5" w14:textId="77777777" w:rsidR="00FA548B" w:rsidRPr="00FA548B" w:rsidRDefault="00FA548B" w:rsidP="00FA548B">
      <w:pPr>
        <w:jc w:val="both"/>
        <w:rPr>
          <w:rFonts w:ascii="Arial" w:hAnsi="Arial" w:cs="Arial"/>
          <w:sz w:val="28"/>
          <w:szCs w:val="28"/>
        </w:rPr>
      </w:pPr>
    </w:p>
    <w:p w14:paraId="04810654"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Abasolo</w:t>
      </w:r>
    </w:p>
    <w:p w14:paraId="64DC6495"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r>
      <w:proofErr w:type="spellStart"/>
      <w:r w:rsidRPr="00FA548B">
        <w:rPr>
          <w:rFonts w:ascii="Arial" w:hAnsi="Arial" w:cs="Arial"/>
          <w:sz w:val="28"/>
          <w:szCs w:val="28"/>
        </w:rPr>
        <w:t>Agualeguas</w:t>
      </w:r>
      <w:proofErr w:type="spellEnd"/>
    </w:p>
    <w:p w14:paraId="760B9E70"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Allende</w:t>
      </w:r>
    </w:p>
    <w:p w14:paraId="36CA279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r>
      <w:proofErr w:type="spellStart"/>
      <w:r w:rsidRPr="00FA548B">
        <w:rPr>
          <w:rFonts w:ascii="Arial" w:hAnsi="Arial" w:cs="Arial"/>
          <w:sz w:val="28"/>
          <w:szCs w:val="28"/>
        </w:rPr>
        <w:t>Aramberri</w:t>
      </w:r>
      <w:proofErr w:type="spellEnd"/>
    </w:p>
    <w:p w14:paraId="045EDF33"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Cadereyta Jiménez</w:t>
      </w:r>
    </w:p>
    <w:p w14:paraId="46A5523D"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lastRenderedPageBreak/>
        <w:t>•</w:t>
      </w:r>
      <w:r w:rsidRPr="00FA548B">
        <w:rPr>
          <w:rFonts w:ascii="Arial" w:hAnsi="Arial" w:cs="Arial"/>
          <w:sz w:val="28"/>
          <w:szCs w:val="28"/>
        </w:rPr>
        <w:tab/>
      </w:r>
      <w:proofErr w:type="spellStart"/>
      <w:r w:rsidRPr="00FA548B">
        <w:rPr>
          <w:rFonts w:ascii="Arial" w:hAnsi="Arial" w:cs="Arial"/>
          <w:sz w:val="28"/>
          <w:szCs w:val="28"/>
        </w:rPr>
        <w:t>Cerralvo</w:t>
      </w:r>
      <w:proofErr w:type="spellEnd"/>
    </w:p>
    <w:p w14:paraId="4F50B62A"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China</w:t>
      </w:r>
    </w:p>
    <w:p w14:paraId="66695873"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Doctor Arroyo</w:t>
      </w:r>
    </w:p>
    <w:p w14:paraId="727322E5"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Doctor González</w:t>
      </w:r>
    </w:p>
    <w:p w14:paraId="460E935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El Carmen</w:t>
      </w:r>
    </w:p>
    <w:p w14:paraId="38375D0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Galeana</w:t>
      </w:r>
    </w:p>
    <w:p w14:paraId="3EF8A903"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García</w:t>
      </w:r>
    </w:p>
    <w:p w14:paraId="6478BF44"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General Bravo</w:t>
      </w:r>
    </w:p>
    <w:p w14:paraId="074E721E"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General Escobedo</w:t>
      </w:r>
    </w:p>
    <w:p w14:paraId="677C974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General Terán</w:t>
      </w:r>
    </w:p>
    <w:p w14:paraId="31C46958"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General Zaragoza</w:t>
      </w:r>
    </w:p>
    <w:p w14:paraId="570A13A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General Zuazua</w:t>
      </w:r>
    </w:p>
    <w:p w14:paraId="38A1FBB0"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Guadalupe</w:t>
      </w:r>
    </w:p>
    <w:p w14:paraId="394163FB"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Hidalgo</w:t>
      </w:r>
    </w:p>
    <w:p w14:paraId="1CA5743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Higueras</w:t>
      </w:r>
    </w:p>
    <w:p w14:paraId="1269431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Iturbide</w:t>
      </w:r>
    </w:p>
    <w:p w14:paraId="6B40B282"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Juárez</w:t>
      </w:r>
    </w:p>
    <w:p w14:paraId="2C0D128C"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Linares</w:t>
      </w:r>
    </w:p>
    <w:p w14:paraId="0C8D5F4D"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Los Herreras</w:t>
      </w:r>
    </w:p>
    <w:p w14:paraId="268DC9AB"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Los Ramones</w:t>
      </w:r>
    </w:p>
    <w:p w14:paraId="287E5D8B"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Marín</w:t>
      </w:r>
    </w:p>
    <w:p w14:paraId="12D76EB9"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Melchor Ocampo</w:t>
      </w:r>
    </w:p>
    <w:p w14:paraId="6DBF5EC9"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Mier y Noriega</w:t>
      </w:r>
    </w:p>
    <w:p w14:paraId="61A42BF8"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Mina</w:t>
      </w:r>
    </w:p>
    <w:p w14:paraId="7237B91C"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Montemorelos</w:t>
      </w:r>
    </w:p>
    <w:p w14:paraId="5EC5563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Monterrey</w:t>
      </w:r>
    </w:p>
    <w:p w14:paraId="53895D50"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Pesquería</w:t>
      </w:r>
    </w:p>
    <w:p w14:paraId="57CD9E07"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Sabinas Hidalgo</w:t>
      </w:r>
    </w:p>
    <w:p w14:paraId="063455D4"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Salinas Victoria</w:t>
      </w:r>
    </w:p>
    <w:p w14:paraId="20CD4CFB"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San Nicolás de los Garza</w:t>
      </w:r>
    </w:p>
    <w:p w14:paraId="7F0EFE0A"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San Pedro Garza García</w:t>
      </w:r>
    </w:p>
    <w:p w14:paraId="7D34C30F"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Santa Catarina</w:t>
      </w:r>
    </w:p>
    <w:p w14:paraId="6C2C1959"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lastRenderedPageBreak/>
        <w:t>•</w:t>
      </w:r>
      <w:r w:rsidRPr="00FA548B">
        <w:rPr>
          <w:rFonts w:ascii="Arial" w:hAnsi="Arial" w:cs="Arial"/>
          <w:sz w:val="28"/>
          <w:szCs w:val="28"/>
        </w:rPr>
        <w:tab/>
        <w:t>Santiago</w:t>
      </w:r>
    </w:p>
    <w:p w14:paraId="72D551C2" w14:textId="77777777" w:rsidR="00FA548B" w:rsidRPr="00FA548B" w:rsidRDefault="00FA548B" w:rsidP="00FA548B">
      <w:pPr>
        <w:jc w:val="both"/>
        <w:rPr>
          <w:rFonts w:ascii="Arial" w:hAnsi="Arial" w:cs="Arial"/>
          <w:sz w:val="28"/>
          <w:szCs w:val="28"/>
        </w:rPr>
      </w:pPr>
      <w:r w:rsidRPr="00FA548B">
        <w:rPr>
          <w:rFonts w:ascii="Arial" w:hAnsi="Arial" w:cs="Arial"/>
          <w:sz w:val="28"/>
          <w:szCs w:val="28"/>
        </w:rPr>
        <w:t>•</w:t>
      </w:r>
      <w:r w:rsidRPr="00FA548B">
        <w:rPr>
          <w:rFonts w:ascii="Arial" w:hAnsi="Arial" w:cs="Arial"/>
          <w:sz w:val="28"/>
          <w:szCs w:val="28"/>
        </w:rPr>
        <w:tab/>
        <w:t>Vallecillo</w:t>
      </w:r>
    </w:p>
    <w:p w14:paraId="7164CEFE" w14:textId="7CAE6500" w:rsidR="00D52E68" w:rsidRPr="00FF7AF6" w:rsidRDefault="00FA548B" w:rsidP="00FA548B">
      <w:pPr>
        <w:jc w:val="both"/>
        <w:rPr>
          <w:lang w:val="es-ES"/>
        </w:rPr>
      </w:pPr>
      <w:r w:rsidRPr="00FA548B">
        <w:rPr>
          <w:rFonts w:ascii="Arial" w:hAnsi="Arial" w:cs="Arial"/>
          <w:sz w:val="28"/>
          <w:szCs w:val="28"/>
        </w:rPr>
        <w:t>•</w:t>
      </w:r>
      <w:r w:rsidRPr="00FA548B">
        <w:rPr>
          <w:rFonts w:ascii="Arial" w:hAnsi="Arial" w:cs="Arial"/>
          <w:sz w:val="28"/>
          <w:szCs w:val="28"/>
        </w:rPr>
        <w:tab/>
      </w:r>
      <w:proofErr w:type="spellStart"/>
      <w:r w:rsidRPr="00FA548B">
        <w:rPr>
          <w:rFonts w:ascii="Arial" w:hAnsi="Arial" w:cs="Arial"/>
          <w:sz w:val="28"/>
          <w:szCs w:val="28"/>
        </w:rPr>
        <w:t>Villaldama</w:t>
      </w:r>
      <w:proofErr w:type="spellEnd"/>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DA0C7" w14:textId="77777777" w:rsidR="005964B2" w:rsidRDefault="005964B2" w:rsidP="00FF7AF6">
      <w:r>
        <w:separator/>
      </w:r>
    </w:p>
  </w:endnote>
  <w:endnote w:type="continuationSeparator" w:id="0">
    <w:p w14:paraId="4EB0A47D" w14:textId="77777777" w:rsidR="005964B2" w:rsidRDefault="005964B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1B92" w14:textId="77777777" w:rsidR="005964B2" w:rsidRDefault="005964B2" w:rsidP="00FF7AF6">
      <w:r>
        <w:separator/>
      </w:r>
    </w:p>
  </w:footnote>
  <w:footnote w:type="continuationSeparator" w:id="0">
    <w:p w14:paraId="3E6C1CB1" w14:textId="77777777" w:rsidR="005964B2" w:rsidRDefault="005964B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964B2"/>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775FA"/>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A548B"/>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2024-08-20T23:20:00Z</dcterms:created>
  <dcterms:modified xsi:type="dcterms:W3CDTF">2024-08-20T23:20:00Z</dcterms:modified>
</cp:coreProperties>
</file>