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587" w:rsidRDefault="00815C29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rtpgzieuufnb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>CP/0804/2026</w:t>
      </w:r>
    </w:p>
    <w:p w:rsidR="00B47587" w:rsidRDefault="00815C29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01 de junio de 2026</w:t>
      </w:r>
    </w:p>
    <w:p w:rsidR="00B47587" w:rsidRDefault="00815C29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B47587" w:rsidRDefault="00815C29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CAMBIA PONTE NUEVO, PONTE MUNDIAL ROSTRO DE LA CIUDAD</w:t>
      </w:r>
    </w:p>
    <w:p w:rsidR="00B47587" w:rsidRDefault="00B47587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47587" w:rsidRDefault="00B47587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47587" w:rsidRDefault="00B47587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47587" w:rsidRDefault="00815C29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Rebasa estrategia estatal por la Copa del Mundo las 1,500 intervenciones en espacios públicos del área metropolitana.</w:t>
      </w:r>
    </w:p>
    <w:p w:rsidR="00B47587" w:rsidRDefault="00B47587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B47587" w:rsidRDefault="00815C2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Monterrey, Nuevo León.-</w:t>
      </w:r>
      <w:r>
        <w:rPr>
          <w:rFonts w:ascii="Arial" w:eastAsia="Arial" w:hAnsi="Arial" w:cs="Arial"/>
          <w:sz w:val="28"/>
          <w:szCs w:val="28"/>
        </w:rPr>
        <w:t xml:space="preserve"> El área metropolitana de Monterrey ya exhibe un nuevo rostro mundialista.</w:t>
      </w:r>
    </w:p>
    <w:p w:rsidR="00B47587" w:rsidRDefault="00815C2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B47587" w:rsidRDefault="00815C2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Más de mil 500 intervenciones en espacios públicos, fachadas, parques y calles acumula la estrategia Ponte Nuevo, Ponte Mundial del Gobierno del Estado a través de la Secretaría d</w:t>
      </w:r>
      <w:r>
        <w:rPr>
          <w:rFonts w:ascii="Arial" w:eastAsia="Arial" w:hAnsi="Arial" w:cs="Arial"/>
          <w:sz w:val="28"/>
          <w:szCs w:val="28"/>
        </w:rPr>
        <w:t xml:space="preserve">e Participación Ciudadana, el Fideicomiso Festival Impacto Futbolístico Actual (FIDEFIFA), el Fideicomiso de Desarrollo Urbano (FIDEURB) y </w:t>
      </w:r>
      <w:proofErr w:type="spellStart"/>
      <w:r>
        <w:rPr>
          <w:rFonts w:ascii="Arial" w:eastAsia="Arial" w:hAnsi="Arial" w:cs="Arial"/>
          <w:sz w:val="28"/>
          <w:szCs w:val="28"/>
        </w:rPr>
        <w:t>Limpialeón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B47587" w:rsidRDefault="00815C2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 xml:space="preserve"> Al cierre de mayo, el programa estatal sumaba más de 2 mil 400 toneladas de residuos sólidos urbanos re</w:t>
      </w:r>
      <w:r>
        <w:rPr>
          <w:rFonts w:ascii="Arial" w:eastAsia="Arial" w:hAnsi="Arial" w:cs="Arial"/>
          <w:sz w:val="28"/>
          <w:szCs w:val="28"/>
        </w:rPr>
        <w:t>colectados y mil 300 fachadas rehabilitadas.</w:t>
      </w:r>
    </w:p>
    <w:p w:rsidR="00B47587" w:rsidRDefault="00815C2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 xml:space="preserve"> La estrategia también registra 97 mil metros cuadrados de pintura en </w:t>
      </w:r>
      <w:r>
        <w:rPr>
          <w:rFonts w:ascii="Arial" w:eastAsia="Arial" w:hAnsi="Arial" w:cs="Arial"/>
          <w:sz w:val="28"/>
          <w:szCs w:val="28"/>
        </w:rPr>
        <w:lastRenderedPageBreak/>
        <w:t>espacios públicos, 107 mil metros lineales de cordones y banquetas intervenidos, 7 parques de bolsillo habilitados y el retiro de 506 vehícu</w:t>
      </w:r>
      <w:r>
        <w:rPr>
          <w:rFonts w:ascii="Arial" w:eastAsia="Arial" w:hAnsi="Arial" w:cs="Arial"/>
          <w:sz w:val="28"/>
          <w:szCs w:val="28"/>
        </w:rPr>
        <w:t>los abandonados.</w:t>
      </w:r>
    </w:p>
    <w:p w:rsidR="00B47587" w:rsidRDefault="00815C2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 xml:space="preserve"> Ponte Nuevo, Ponte Mundial integra a Gobierno, ciudadanía y 104 empresas que aportan más de 300 millones de pesos para el mejoramiento de espacios públicos en el marco del Mundial FIFA 2026.</w:t>
      </w:r>
    </w:p>
    <w:p w:rsidR="00B47587" w:rsidRDefault="00815C2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B47587" w:rsidRDefault="00815C2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Los resultados de la estrategia ya son visib</w:t>
      </w:r>
      <w:r>
        <w:rPr>
          <w:rFonts w:ascii="Arial" w:eastAsia="Arial" w:hAnsi="Arial" w:cs="Arial"/>
          <w:sz w:val="28"/>
          <w:szCs w:val="28"/>
        </w:rPr>
        <w:t>les en algunas de las principales avenidas y accesos a la Ciudad, como el Par Vial Morones Prieto - Constitución, que luce limpio, arborizado y pintado.</w:t>
      </w:r>
    </w:p>
    <w:p w:rsidR="00B47587" w:rsidRDefault="00815C2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B47587" w:rsidRDefault="00815C2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"Este es el encuentro más importante del Mundial: Gobierno, ciudadanía e Iniciativa Privada haciendo </w:t>
      </w:r>
      <w:r>
        <w:rPr>
          <w:rFonts w:ascii="Arial" w:eastAsia="Arial" w:hAnsi="Arial" w:cs="Arial"/>
          <w:sz w:val="28"/>
          <w:szCs w:val="28"/>
        </w:rPr>
        <w:t>equipo por Nuevo León", expresó el Secretario de Participación Ciudadana, Daniel Acosta.</w:t>
      </w:r>
    </w:p>
    <w:p w:rsidR="00B47587" w:rsidRDefault="00815C2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B47587" w:rsidRDefault="00815C2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"El Mundial durará poco más de un mes, pero el legado de Ponte Nuevo, Ponte Mundial nos dejará una mejor ciudad por años para todas y todos".</w:t>
      </w:r>
    </w:p>
    <w:p w:rsidR="00B47587" w:rsidRDefault="00B47587">
      <w:pPr>
        <w:jc w:val="both"/>
        <w:rPr>
          <w:rFonts w:ascii="Arial" w:eastAsia="Arial" w:hAnsi="Arial" w:cs="Arial"/>
          <w:sz w:val="28"/>
          <w:szCs w:val="28"/>
        </w:rPr>
      </w:pPr>
    </w:p>
    <w:sectPr w:rsidR="00B47587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C29" w:rsidRDefault="00815C29">
      <w:r>
        <w:separator/>
      </w:r>
    </w:p>
  </w:endnote>
  <w:endnote w:type="continuationSeparator" w:id="0">
    <w:p w:rsidR="00815C29" w:rsidRDefault="00815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8DE79A92-371F-490F-8E9E-B102455D6C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26442E7-3B78-453C-86D5-41A35DE06D32}"/>
    <w:embedBold r:id="rId3" w:fontKey="{3E61EF8B-0429-412E-81DA-D5A1681393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DC498C9-00DC-4CEC-84F6-B2058B3092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845CBD0-F3F2-432C-8526-2FB0885089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587" w:rsidRDefault="00815C2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47587" w:rsidRDefault="00B475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B47587" w:rsidRDefault="00B475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C29" w:rsidRDefault="00815C29">
      <w:r>
        <w:separator/>
      </w:r>
    </w:p>
  </w:footnote>
  <w:footnote w:type="continuationSeparator" w:id="0">
    <w:p w:rsidR="00815C29" w:rsidRDefault="00815C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587" w:rsidRDefault="00815C2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F7D57"/>
    <w:multiLevelType w:val="multilevel"/>
    <w:tmpl w:val="8C588F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587"/>
    <w:rsid w:val="00352063"/>
    <w:rsid w:val="00815C29"/>
    <w:rsid w:val="00B4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0E386F-C342-49E3-BE59-7585BCBE6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lXLhAL5SPXhAZYgzSVu1y0BzYQ==">CgMxLjAyDmgucnRwZ3ppZXV1Zm5iOAByITFGcTNsbnNKT21kSDlTMjNLUUgyaVM5bWlzQ0pOZkl2dw==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 17</dc:creator>
  <cp:lastModifiedBy>comunicacion 17</cp:lastModifiedBy>
  <cp:revision>2</cp:revision>
  <dcterms:created xsi:type="dcterms:W3CDTF">2026-06-01T19:41:00Z</dcterms:created>
  <dcterms:modified xsi:type="dcterms:W3CDTF">2026-06-01T19:41:00Z</dcterms:modified>
</cp:coreProperties>
</file>