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D14353" w14:textId="77777777" w:rsidR="00AC6C2E" w:rsidRDefault="009505AD">
      <w:pPr>
        <w:jc w:val="right"/>
        <w:rPr>
          <w:rFonts w:ascii="Arial" w:eastAsia="Arial" w:hAnsi="Arial" w:cs="Arial"/>
          <w:b/>
          <w:bCs/>
          <w:sz w:val="22"/>
          <w:szCs w:val="22"/>
        </w:rPr>
      </w:pPr>
      <w:r>
        <w:rPr>
          <w:rFonts w:ascii="Arial" w:eastAsia="Arial" w:hAnsi="Arial" w:cs="Arial"/>
          <w:b/>
          <w:bCs/>
          <w:sz w:val="22"/>
          <w:szCs w:val="22"/>
        </w:rPr>
        <w:t>CP/0787/2026</w:t>
      </w:r>
    </w:p>
    <w:p w14:paraId="6210B0A6" w14:textId="77777777" w:rsidR="00AC6C2E" w:rsidRDefault="009505AD">
      <w:pPr>
        <w:jc w:val="right"/>
        <w:rPr>
          <w:rFonts w:ascii="Arial" w:eastAsia="Arial" w:hAnsi="Arial" w:cs="Arial"/>
          <w:b/>
          <w:bCs/>
          <w:sz w:val="22"/>
          <w:szCs w:val="22"/>
        </w:rPr>
      </w:pPr>
      <w:r>
        <w:rPr>
          <w:rFonts w:ascii="Arial" w:eastAsia="Arial" w:hAnsi="Arial" w:cs="Arial"/>
          <w:b/>
          <w:bCs/>
          <w:sz w:val="22"/>
          <w:szCs w:val="22"/>
        </w:rPr>
        <w:t>27 de mayo de 2026</w:t>
      </w:r>
    </w:p>
    <w:p w14:paraId="3555C6EB" w14:textId="77777777" w:rsidR="00AC6C2E" w:rsidRDefault="00AC6C2E">
      <w:pPr>
        <w:jc w:val="right"/>
        <w:rPr>
          <w:rFonts w:ascii="Arial" w:eastAsia="Arial" w:hAnsi="Arial" w:cs="Arial"/>
          <w:b/>
          <w:bCs/>
          <w:sz w:val="22"/>
          <w:szCs w:val="22"/>
        </w:rPr>
      </w:pPr>
    </w:p>
    <w:p w14:paraId="36BCED74" w14:textId="77777777" w:rsidR="00AC6C2E" w:rsidRDefault="009505AD">
      <w:pPr>
        <w:jc w:val="center"/>
        <w:rPr>
          <w:rFonts w:ascii="Arial" w:eastAsia="Arial" w:hAnsi="Arial" w:cs="Arial"/>
          <w:sz w:val="28"/>
          <w:szCs w:val="28"/>
        </w:rPr>
      </w:pPr>
      <w:bookmarkStart w:id="0" w:name="_rb2fb3njs33i" w:colFirst="0" w:colLast="0"/>
      <w:bookmarkEnd w:id="0"/>
      <w:r>
        <w:rPr>
          <w:rFonts w:ascii="Arial" w:eastAsia="Arial" w:hAnsi="Arial" w:cs="Arial"/>
          <w:sz w:val="28"/>
          <w:szCs w:val="28"/>
        </w:rPr>
        <w:t xml:space="preserve">HEINEKEN MEXICO Y EL GOBIERNO DE NL UNEN ESFUERZOS PARA FORTALECER LA CULTURA DE LA MODERACIÓN </w:t>
      </w:r>
    </w:p>
    <w:p w14:paraId="08EE4AF1" w14:textId="77777777" w:rsidR="00AC6C2E" w:rsidRDefault="00AC6C2E">
      <w:pPr>
        <w:rPr>
          <w:rFonts w:ascii="Arial" w:eastAsia="Arial" w:hAnsi="Arial" w:cs="Arial"/>
          <w:b/>
          <w:bCs/>
          <w:sz w:val="28"/>
          <w:szCs w:val="28"/>
        </w:rPr>
      </w:pPr>
    </w:p>
    <w:p w14:paraId="38BDC430" w14:textId="77777777" w:rsidR="00AC6C2E" w:rsidRDefault="00AC6C2E">
      <w:pPr>
        <w:jc w:val="center"/>
        <w:rPr>
          <w:rFonts w:ascii="Arial" w:eastAsia="Arial" w:hAnsi="Arial" w:cs="Arial"/>
          <w:b/>
          <w:bCs/>
          <w:sz w:val="28"/>
          <w:szCs w:val="28"/>
        </w:rPr>
      </w:pPr>
    </w:p>
    <w:p w14:paraId="631C2799" w14:textId="77777777" w:rsidR="00AC6C2E" w:rsidRDefault="009505AD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i/>
          <w:iCs/>
          <w:color w:val="000000"/>
        </w:rPr>
      </w:pPr>
      <w:r>
        <w:rPr>
          <w:rFonts w:ascii="Arial" w:eastAsia="Arial" w:hAnsi="Arial" w:cs="Arial"/>
          <w:i/>
          <w:iCs/>
        </w:rPr>
        <w:t xml:space="preserve">Promueve Heineken consumo inteligente con la Caravana en Monterrey. </w:t>
      </w:r>
    </w:p>
    <w:p w14:paraId="4A280155" w14:textId="77777777" w:rsidR="00AC6C2E" w:rsidRDefault="00AC6C2E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i/>
          <w:iCs/>
          <w:sz w:val="22"/>
          <w:szCs w:val="22"/>
        </w:rPr>
      </w:pPr>
    </w:p>
    <w:p w14:paraId="7BC7F12B" w14:textId="77777777" w:rsidR="00AC6C2E" w:rsidRDefault="009505AD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b/>
          <w:bCs/>
          <w:color w:val="000000"/>
          <w:sz w:val="28"/>
          <w:szCs w:val="28"/>
        </w:rPr>
        <w:t xml:space="preserve">Monterrey, Nuevo León.- </w:t>
      </w:r>
      <w:r>
        <w:rPr>
          <w:rFonts w:ascii="Arial" w:eastAsia="Arial" w:hAnsi="Arial" w:cs="Arial"/>
          <w:sz w:val="28"/>
          <w:szCs w:val="28"/>
        </w:rPr>
        <w:t>HEINEKEN México reafirma su responsabilidad con la promoción del consumo inteligente al llevar la Caravana de Consumo Inteligente a Monterrey, Nuevo León. Esta plataforma educativa itinerante forma parte de su estrategia Brindar un Mundo Mejor a través de su pilar de Consumo Inteligente, y coloca a la tecnología y la educación como motores de cambio social.</w:t>
      </w:r>
    </w:p>
    <w:p w14:paraId="407BEFEA" w14:textId="77777777" w:rsidR="00AC6C2E" w:rsidRDefault="009505AD">
      <w:pPr>
        <w:jc w:val="both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sz w:val="28"/>
          <w:szCs w:val="28"/>
        </w:rPr>
        <w:t xml:space="preserve"> </w:t>
      </w:r>
    </w:p>
    <w:p w14:paraId="6DAFB00F" w14:textId="77777777" w:rsidR="00AC6C2E" w:rsidRDefault="009505AD">
      <w:pPr>
        <w:jc w:val="both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sz w:val="28"/>
          <w:szCs w:val="28"/>
        </w:rPr>
        <w:t xml:space="preserve">La Caravana es una experiencia educativa interactiva dirigida a mayores de edad, diseñada para ofrecer herramientas que permitan tomar decisiones informadas sobre el consumo de alcohol, con énfasis en la seguridad, la salud y la convivencia responsable. A través de charlas dinámicas impartidas por un especialista en desarrollo humano, las y los asistentes aprenden sobre temas como el Contenido de Alcohol en Sangre (BAC), los riesgos del consumo excesivo y prácticas que fomentan un consumo responsable, como </w:t>
      </w:r>
      <w:r>
        <w:rPr>
          <w:rFonts w:ascii="Arial" w:eastAsia="Arial" w:hAnsi="Arial" w:cs="Arial"/>
          <w:sz w:val="28"/>
          <w:szCs w:val="28"/>
        </w:rPr>
        <w:t>la hidratación, el consumo de alimentos y la elección de alternativas como la cerveza sin alcohol. El enfoque es un diálogo abierto, libre de juicios, orientado a desmitificar creencias populares y sustituirlas por información práctica que promueve patrones de consumo inteligente.</w:t>
      </w:r>
    </w:p>
    <w:p w14:paraId="0802174E" w14:textId="77777777" w:rsidR="00AC6C2E" w:rsidRDefault="009505AD">
      <w:pPr>
        <w:jc w:val="both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sz w:val="28"/>
          <w:szCs w:val="28"/>
        </w:rPr>
        <w:t xml:space="preserve"> </w:t>
      </w:r>
    </w:p>
    <w:p w14:paraId="5344B55F" w14:textId="77777777" w:rsidR="00AC6C2E" w:rsidRDefault="009505AD">
      <w:pPr>
        <w:jc w:val="both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sz w:val="28"/>
          <w:szCs w:val="28"/>
        </w:rPr>
        <w:t xml:space="preserve">Esta iniciativa, única en su tipo, inicia con el nombre de Conferencias de Consumo Responsable, hace más de 25 años realizándose por todo el país. A inicios del 2025, evoluciona su nombre a Caravana de Consumo Inteligente, integrando la acreditación oficial como capacitación, a los asistentes que participen en ella, logrando con ello ser un referente en la promoción del consumo inteligente y la moderación. La Caravana de Consumo Inteligente es parte del </w:t>
      </w:r>
      <w:proofErr w:type="spellStart"/>
      <w:r>
        <w:rPr>
          <w:rFonts w:ascii="Arial" w:eastAsia="Arial" w:hAnsi="Arial" w:cs="Arial"/>
          <w:sz w:val="28"/>
          <w:szCs w:val="28"/>
        </w:rPr>
        <w:t>pionerismo</w:t>
      </w:r>
      <w:proofErr w:type="spellEnd"/>
      <w:r>
        <w:rPr>
          <w:rFonts w:ascii="Arial" w:eastAsia="Arial" w:hAnsi="Arial" w:cs="Arial"/>
          <w:sz w:val="28"/>
          <w:szCs w:val="28"/>
        </w:rPr>
        <w:t xml:space="preserve"> de HEINEKEN México mantenido una regularidad anual que ha consolidado una amplia red de instituciones aliadas en cada rincón del país, lo que la convierte en una herramienta versátil y de gran valor para la comunidad mexicana transformando la percepción de la moderación en una decisión inteligente y positiva para el futuro de los consumidores.</w:t>
      </w:r>
    </w:p>
    <w:p w14:paraId="0DEED388" w14:textId="77777777" w:rsidR="00AC6C2E" w:rsidRDefault="009505AD">
      <w:pPr>
        <w:jc w:val="both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sz w:val="28"/>
          <w:szCs w:val="28"/>
        </w:rPr>
        <w:t xml:space="preserve"> </w:t>
      </w:r>
    </w:p>
    <w:p w14:paraId="1E35CFF7" w14:textId="77777777" w:rsidR="00AC6C2E" w:rsidRDefault="009505AD">
      <w:pPr>
        <w:jc w:val="both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sz w:val="28"/>
          <w:szCs w:val="28"/>
        </w:rPr>
        <w:t>Un aspecto de gran relevancia es que estas capacitaciones y conferencias cuentan con valor curricular avalado por la Secretaría del Trabajo y Previsión Social (STPS). Este reconocimiento refuerza el enfoque formativo de la iniciativa, fortalece el perfil laboral de las y los participantes y refleja un proyecto con un certificado tangible en pro de la responsabilidad social.</w:t>
      </w:r>
    </w:p>
    <w:p w14:paraId="1177FC1E" w14:textId="77777777" w:rsidR="00AC6C2E" w:rsidRDefault="009505AD">
      <w:pPr>
        <w:jc w:val="both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sz w:val="28"/>
          <w:szCs w:val="28"/>
        </w:rPr>
        <w:t xml:space="preserve"> </w:t>
      </w:r>
    </w:p>
    <w:p w14:paraId="430FC604" w14:textId="77777777" w:rsidR="00AC6C2E" w:rsidRDefault="009505AD">
      <w:pPr>
        <w:jc w:val="both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sz w:val="28"/>
          <w:szCs w:val="28"/>
        </w:rPr>
        <w:t>"Estamos conscientes de la importancia que tiene guiar a nuestros consumidores hacia decisiones informadas que protejan su bienestar. La Caravana de Consumo Inteligente es un proyecto del que estamos muy orgullosos y que refleja nuestros esfuerzos por educar y prevenir, brindando por un mundo mejor donde la moderación esté presente en la mente de nuestros consumidores", mencionó Sergio Valdivia, Gerente Regional de Relaciones Institucionales zona Noroeste de HEINEKEN México.</w:t>
      </w:r>
    </w:p>
    <w:p w14:paraId="4F2C6D5B" w14:textId="77777777" w:rsidR="00AC6C2E" w:rsidRDefault="009505AD">
      <w:pPr>
        <w:jc w:val="both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sz w:val="28"/>
          <w:szCs w:val="28"/>
        </w:rPr>
        <w:t xml:space="preserve"> </w:t>
      </w:r>
    </w:p>
    <w:p w14:paraId="766C1718" w14:textId="77777777" w:rsidR="00AC6C2E" w:rsidRDefault="009505AD">
      <w:pPr>
        <w:jc w:val="both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sz w:val="28"/>
          <w:szCs w:val="28"/>
        </w:rPr>
        <w:t>La llegada de este programa a la región representa un hito de colaboración entre la iniciativa privada y las comunidades locales, y refuerza el papel de HEINEKEN México con la promoción del consumo inteligente y el bienestar de las comunidades regiomontanas. Durante su estancia, la Caravana de Consumo Inteligente visitó el Colegio Militarizado Mariano Escobedo plantel San Bernabé y El Instituto Culinario de Monterrey con la finalidad de acercar este espacio de aprendizaje a la comunidad joven local impactan</w:t>
      </w:r>
      <w:r>
        <w:rPr>
          <w:rFonts w:ascii="Arial" w:eastAsia="Arial" w:hAnsi="Arial" w:cs="Arial"/>
          <w:sz w:val="28"/>
          <w:szCs w:val="28"/>
        </w:rPr>
        <w:t>do alrededor de 300 asistentes con estas visitas.</w:t>
      </w:r>
    </w:p>
    <w:p w14:paraId="2BBEE829" w14:textId="77777777" w:rsidR="00AC6C2E" w:rsidRDefault="009505AD">
      <w:pPr>
        <w:jc w:val="both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sz w:val="28"/>
          <w:szCs w:val="28"/>
        </w:rPr>
        <w:t xml:space="preserve"> </w:t>
      </w:r>
    </w:p>
    <w:p w14:paraId="55DD2AB6" w14:textId="77777777" w:rsidR="00AC6C2E" w:rsidRDefault="009505AD">
      <w:pPr>
        <w:jc w:val="both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sz w:val="28"/>
          <w:szCs w:val="28"/>
        </w:rPr>
        <w:t>El Gobierno del Estado de Nuevo León, a través de alianzas con empresas líderes busca brindar bienestar integral a sus ciudadanos y fortalecer al estado en materia de promoción de entornos seguros generando un impacto positivo directo en la calidad de vida y el futuro de los jóvenes saltillenses.</w:t>
      </w:r>
    </w:p>
    <w:p w14:paraId="20BC5C57" w14:textId="77777777" w:rsidR="00AC6C2E" w:rsidRDefault="009505AD">
      <w:pPr>
        <w:jc w:val="both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sz w:val="28"/>
          <w:szCs w:val="28"/>
        </w:rPr>
        <w:t xml:space="preserve"> </w:t>
      </w:r>
    </w:p>
    <w:p w14:paraId="752F2F5F" w14:textId="77777777" w:rsidR="00AC6C2E" w:rsidRDefault="009505AD">
      <w:pPr>
        <w:jc w:val="both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sz w:val="28"/>
          <w:szCs w:val="28"/>
        </w:rPr>
        <w:t>Esta colaboración se realiza en el marco del programa “Ponte Nuevo, Ponte Mundial”, una ambiciosa estrategia transversal del Gobierno del Estado de Nuevo León diseñada para acelerar y ampliar beneficios y mejoras de infraestructura, identidad y experiencias mediante la implementación co-participativa entre actores clave del sector público y privado buscando que el bienestar integral de la juventud y el liderazgo del sector privado se unan para generar un impacto positivo directo en la calidad de vida de las</w:t>
      </w:r>
      <w:r>
        <w:rPr>
          <w:rFonts w:ascii="Arial" w:eastAsia="Arial" w:hAnsi="Arial" w:cs="Arial"/>
          <w:sz w:val="28"/>
          <w:szCs w:val="28"/>
        </w:rPr>
        <w:t xml:space="preserve"> personas regiomontanas.</w:t>
      </w:r>
    </w:p>
    <w:p w14:paraId="2E395170" w14:textId="77777777" w:rsidR="00AC6C2E" w:rsidRDefault="009505AD">
      <w:pPr>
        <w:jc w:val="both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sz w:val="28"/>
          <w:szCs w:val="28"/>
        </w:rPr>
        <w:t xml:space="preserve"> </w:t>
      </w:r>
    </w:p>
    <w:p w14:paraId="67F60E2D" w14:textId="77777777" w:rsidR="00AC6C2E" w:rsidRDefault="009505AD">
      <w:pPr>
        <w:jc w:val="both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sz w:val="28"/>
          <w:szCs w:val="28"/>
        </w:rPr>
        <w:t>"El desarrollo integral de los jóvenes es una prioridad fundamental para nosotros y esta colaboración con HEINEKEN México a través de sus talleres nos permite dotar a nuestra juventud de conocimientos prácticos y responsables. Estamos convencidos de que una ciudadanía informada es la base de una comunidad más fuerte, sana y próspera, por lo que estamos orgullosos de traer esta iniciativa a nuestro gran estado", agregó María del Consuelo Gálvez, Directora de Políticas Públicas de la Secretaría de Participaci</w:t>
      </w:r>
      <w:r>
        <w:rPr>
          <w:rFonts w:ascii="Arial" w:eastAsia="Arial" w:hAnsi="Arial" w:cs="Arial"/>
          <w:sz w:val="28"/>
          <w:szCs w:val="28"/>
        </w:rPr>
        <w:t>ón Ciudadana del Estado de Nuevo León.</w:t>
      </w:r>
    </w:p>
    <w:p w14:paraId="658AC20A" w14:textId="77777777" w:rsidR="00AC6C2E" w:rsidRDefault="009505AD">
      <w:pPr>
        <w:jc w:val="both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sz w:val="28"/>
          <w:szCs w:val="28"/>
        </w:rPr>
        <w:t xml:space="preserve"> </w:t>
      </w:r>
    </w:p>
    <w:p w14:paraId="1742F6D7" w14:textId="77777777" w:rsidR="00AC6C2E" w:rsidRDefault="009505AD">
      <w:pPr>
        <w:jc w:val="both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sz w:val="28"/>
          <w:szCs w:val="28"/>
        </w:rPr>
        <w:t>Durante 2025, la Caravana de Consumo Inteligente visitó 18 estados de México, impactando de manera positiva a más de 9,650 personas. Con su llegada a Monterrey, HEINEKEN México continúa ampliando el alcance de esta iniciativa formativa, consolidando una red de aliados y espacios educativos que fortalecen la cultura de la moderación en distintas regiones del país y reafirmando su responsabilidad por generar cambios sostenibles a través de la información y la prevención.</w:t>
      </w:r>
    </w:p>
    <w:p w14:paraId="7F045D95" w14:textId="77777777" w:rsidR="00AC6C2E" w:rsidRDefault="00AC6C2E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sz w:val="28"/>
          <w:szCs w:val="28"/>
        </w:rPr>
      </w:pPr>
    </w:p>
    <w:p w14:paraId="65872845" w14:textId="77777777" w:rsidR="00AC6C2E" w:rsidRDefault="00AC6C2E">
      <w:pPr>
        <w:jc w:val="both"/>
        <w:rPr>
          <w:rFonts w:ascii="Arial" w:eastAsia="Arial" w:hAnsi="Arial" w:cs="Arial"/>
          <w:color w:val="323E4F"/>
        </w:rPr>
      </w:pPr>
    </w:p>
    <w:sectPr w:rsidR="00AC6C2E">
      <w:headerReference w:type="default" r:id="rId7"/>
      <w:footerReference w:type="default" r:id="rId8"/>
      <w:pgSz w:w="12240" w:h="15840"/>
      <w:pgMar w:top="2516" w:right="1800" w:bottom="1618" w:left="1800" w:header="720" w:footer="1527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9B0F2D" w14:textId="77777777" w:rsidR="009505AD" w:rsidRDefault="009505AD">
      <w:r>
        <w:separator/>
      </w:r>
    </w:p>
  </w:endnote>
  <w:endnote w:type="continuationSeparator" w:id="0">
    <w:p w14:paraId="38ECF2AA" w14:textId="77777777" w:rsidR="009505AD" w:rsidRDefault="009505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Noto Sans Symbols">
    <w:altName w:val="Calibri"/>
    <w:panose1 w:val="020B0604020202020204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CAA474" w14:textId="77777777" w:rsidR="00AC6C2E" w:rsidRDefault="009505AD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rPr>
        <w:color w:val="000000"/>
      </w:rPr>
    </w:pPr>
    <w:r>
      <w:rPr>
        <w:noProof/>
      </w:rPr>
      <w:drawing>
        <wp:anchor distT="0" distB="0" distL="0" distR="0" simplePos="0" relativeHeight="251659264" behindDoc="1" locked="0" layoutInCell="1" hidden="0" allowOverlap="1" wp14:anchorId="25AE6745" wp14:editId="2EBC7E4F">
          <wp:simplePos x="0" y="0"/>
          <wp:positionH relativeFrom="column">
            <wp:posOffset>-1142996</wp:posOffset>
          </wp:positionH>
          <wp:positionV relativeFrom="paragraph">
            <wp:posOffset>32384</wp:posOffset>
          </wp:positionV>
          <wp:extent cx="7783830" cy="1337945"/>
          <wp:effectExtent l="0" t="0" r="0" b="0"/>
          <wp:wrapNone/>
          <wp:docPr id="2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 t="86716"/>
                  <a:stretch>
                    <a:fillRect/>
                  </a:stretch>
                </pic:blipFill>
                <pic:spPr>
                  <a:xfrm>
                    <a:off x="0" y="0"/>
                    <a:ext cx="7783830" cy="133794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2113DF44" w14:textId="77777777" w:rsidR="00AC6C2E" w:rsidRDefault="00AC6C2E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rPr>
        <w:color w:val="000000"/>
      </w:rPr>
    </w:pPr>
  </w:p>
  <w:p w14:paraId="1269077A" w14:textId="77777777" w:rsidR="00AC6C2E" w:rsidRDefault="00AC6C2E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965DC1" w14:textId="77777777" w:rsidR="009505AD" w:rsidRDefault="009505AD">
      <w:r>
        <w:separator/>
      </w:r>
    </w:p>
  </w:footnote>
  <w:footnote w:type="continuationSeparator" w:id="0">
    <w:p w14:paraId="6AB58867" w14:textId="77777777" w:rsidR="009505AD" w:rsidRDefault="009505A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B0F5C2" w14:textId="77777777" w:rsidR="00AC6C2E" w:rsidRDefault="009505AD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  <w:tab w:val="left" w:pos="1173"/>
      </w:tabs>
      <w:rPr>
        <w:color w:val="000000"/>
      </w:rPr>
    </w:pPr>
    <w:r>
      <w:rPr>
        <w:noProof/>
      </w:rPr>
      <w:drawing>
        <wp:anchor distT="0" distB="0" distL="0" distR="0" simplePos="0" relativeHeight="251658240" behindDoc="1" locked="0" layoutInCell="1" hidden="0" allowOverlap="1" wp14:anchorId="673AB6E4" wp14:editId="5287254A">
          <wp:simplePos x="0" y="0"/>
          <wp:positionH relativeFrom="column">
            <wp:posOffset>-1151887</wp:posOffset>
          </wp:positionH>
          <wp:positionV relativeFrom="paragraph">
            <wp:posOffset>-1170302</wp:posOffset>
          </wp:positionV>
          <wp:extent cx="7792278" cy="12834818"/>
          <wp:effectExtent l="0" t="0" r="0" b="0"/>
          <wp:wrapNone/>
          <wp:docPr id="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792278" cy="12834818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1FD5672"/>
    <w:multiLevelType w:val="multilevel"/>
    <w:tmpl w:val="FFFFFFFF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 w16cid:durableId="18152189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00"/>
  <w:embedTrueTypeFonts/>
  <w:proofState w:spelling="clean"/>
  <w:revisionView w:inkAnnotations="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C6C2E"/>
    <w:rsid w:val="003B7A86"/>
    <w:rsid w:val="009505AD"/>
    <w:rsid w:val="00AC6C2E"/>
    <w:rsid w:val="00B41F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1DDA06E"/>
  <w15:docId w15:val="{C010BCE7-79F4-714C-899D-7BAA212B45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mbria" w:eastAsia="Cambria" w:hAnsi="Cambria" w:cs="Cambria"/>
        <w:sz w:val="24"/>
        <w:szCs w:val="24"/>
        <w:lang w:val="es-MX" w:eastAsia="es-MX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bCs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bCs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bCs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bCs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bCs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bCs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bCs/>
      <w:sz w:val="72"/>
      <w:szCs w:val="7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iCs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845</Words>
  <Characters>4648</Characters>
  <Application>Microsoft Office Word</Application>
  <DocSecurity>0</DocSecurity>
  <Lines>38</Lines>
  <Paragraphs>10</Paragraphs>
  <ScaleCrop>false</ScaleCrop>
  <Company/>
  <LinksUpToDate>false</LinksUpToDate>
  <CharactersWithSpaces>5483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528131764139</cp:lastModifiedBy>
  <cp:revision>2</cp:revision>
  <dcterms:created xsi:type="dcterms:W3CDTF">2026-05-28T16:22:00Z</dcterms:created>
  <dcterms:modified xsi:type="dcterms:W3CDTF">2026-05-28T16:22:00Z</dcterms:modified>
</cp:coreProperties>
</file>