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60E" w:rsidRPr="006F2BEC" w:rsidRDefault="0024360E" w:rsidP="0024360E">
      <w:pPr>
        <w:jc w:val="right"/>
        <w:rPr>
          <w:b/>
          <w:lang w:val="es-ES"/>
        </w:rPr>
      </w:pPr>
      <w:r w:rsidRPr="006F2BEC">
        <w:rPr>
          <w:b/>
          <w:lang w:val="es-ES"/>
        </w:rPr>
        <w:t>CP/05</w:t>
      </w:r>
      <w:r w:rsidR="0075225F">
        <w:rPr>
          <w:b/>
          <w:lang w:val="es-ES"/>
        </w:rPr>
        <w:t>45</w:t>
      </w:r>
      <w:r w:rsidRPr="006F2BEC">
        <w:rPr>
          <w:b/>
          <w:lang w:val="es-ES"/>
        </w:rPr>
        <w:t>/2026</w:t>
      </w:r>
    </w:p>
    <w:p w:rsidR="0024360E" w:rsidRPr="006F2BEC" w:rsidRDefault="0075225F" w:rsidP="0024360E">
      <w:pPr>
        <w:jc w:val="right"/>
        <w:rPr>
          <w:lang w:val="es-ES"/>
        </w:rPr>
      </w:pPr>
      <w:r>
        <w:rPr>
          <w:lang w:val="es-ES"/>
        </w:rPr>
        <w:t>10</w:t>
      </w:r>
      <w:r w:rsidR="0024360E" w:rsidRPr="006F2BEC">
        <w:rPr>
          <w:lang w:val="es-ES"/>
        </w:rPr>
        <w:t xml:space="preserve"> de abril de 2026</w:t>
      </w:r>
    </w:p>
    <w:p w:rsidR="0075225F" w:rsidRPr="0075225F" w:rsidRDefault="0024360E" w:rsidP="0075225F">
      <w:pPr>
        <w:jc w:val="center"/>
        <w:rPr>
          <w:b/>
          <w:bCs/>
          <w:sz w:val="28"/>
          <w:szCs w:val="28"/>
        </w:rPr>
      </w:pPr>
      <w:r>
        <w:rPr>
          <w:b/>
          <w:bCs/>
          <w:sz w:val="28"/>
          <w:szCs w:val="28"/>
        </w:rPr>
        <w:br/>
      </w:r>
      <w:r w:rsidR="0075225F" w:rsidRPr="0075225F">
        <w:rPr>
          <w:b/>
          <w:bCs/>
          <w:sz w:val="28"/>
          <w:szCs w:val="28"/>
        </w:rPr>
        <w:t xml:space="preserve">VOLUNTARIADO </w:t>
      </w:r>
      <w:r w:rsidR="0075225F">
        <w:rPr>
          <w:b/>
          <w:bCs/>
          <w:sz w:val="28"/>
          <w:szCs w:val="28"/>
        </w:rPr>
        <w:t>DE PARTICIPACIÓN CIUDA</w:t>
      </w:r>
      <w:r w:rsidR="00090DC9">
        <w:rPr>
          <w:b/>
          <w:bCs/>
          <w:sz w:val="28"/>
          <w:szCs w:val="28"/>
        </w:rPr>
        <w:t>DA</w:t>
      </w:r>
      <w:r w:rsidR="0075225F">
        <w:rPr>
          <w:b/>
          <w:bCs/>
          <w:sz w:val="28"/>
          <w:szCs w:val="28"/>
        </w:rPr>
        <w:t xml:space="preserve">NA </w:t>
      </w:r>
      <w:r w:rsidR="0075225F" w:rsidRPr="0075225F">
        <w:rPr>
          <w:b/>
          <w:bCs/>
          <w:sz w:val="28"/>
          <w:szCs w:val="28"/>
        </w:rPr>
        <w:t>SUPERA MÁS DE 100 TONELADAS DE RESIDUOS RETIRADAS DEL RÍO SANTA CATARINA</w:t>
      </w:r>
    </w:p>
    <w:p w:rsidR="0075225F" w:rsidRDefault="0075225F" w:rsidP="0075225F">
      <w:pPr>
        <w:jc w:val="center"/>
      </w:pPr>
    </w:p>
    <w:p w:rsidR="0075225F" w:rsidRPr="00FB2C03" w:rsidRDefault="0075225F" w:rsidP="0075225F">
      <w:pPr>
        <w:pStyle w:val="Prrafodelista"/>
        <w:numPr>
          <w:ilvl w:val="0"/>
          <w:numId w:val="2"/>
        </w:numPr>
        <w:jc w:val="both"/>
        <w:rPr>
          <w:i/>
          <w:iCs/>
          <w:sz w:val="28"/>
          <w:szCs w:val="28"/>
        </w:rPr>
      </w:pPr>
      <w:r>
        <w:rPr>
          <w:i/>
          <w:iCs/>
          <w:sz w:val="24"/>
          <w:szCs w:val="24"/>
        </w:rPr>
        <w:t>3</w:t>
      </w:r>
      <w:r w:rsidRPr="00AE5ADB">
        <w:rPr>
          <w:i/>
          <w:iCs/>
          <w:sz w:val="24"/>
          <w:szCs w:val="24"/>
        </w:rPr>
        <w:t>7 jornadas consecutivas</w:t>
      </w:r>
      <w:r>
        <w:rPr>
          <w:i/>
          <w:iCs/>
          <w:sz w:val="24"/>
          <w:szCs w:val="24"/>
        </w:rPr>
        <w:t xml:space="preserve"> y la</w:t>
      </w:r>
      <w:r w:rsidRPr="00AE5ADB">
        <w:rPr>
          <w:i/>
          <w:iCs/>
          <w:sz w:val="24"/>
          <w:szCs w:val="24"/>
        </w:rPr>
        <w:t xml:space="preserve"> suma de esfuerzos ciudadanos ha permitido recolectar 1,</w:t>
      </w:r>
      <w:r>
        <w:rPr>
          <w:i/>
          <w:iCs/>
          <w:sz w:val="24"/>
          <w:szCs w:val="24"/>
        </w:rPr>
        <w:t xml:space="preserve">510 </w:t>
      </w:r>
      <w:r w:rsidRPr="00AE5ADB">
        <w:rPr>
          <w:i/>
          <w:iCs/>
          <w:sz w:val="24"/>
          <w:szCs w:val="24"/>
        </w:rPr>
        <w:t xml:space="preserve">llantas y más de </w:t>
      </w:r>
      <w:r>
        <w:rPr>
          <w:i/>
          <w:iCs/>
          <w:sz w:val="24"/>
          <w:szCs w:val="24"/>
        </w:rPr>
        <w:t>100 toneladas de r</w:t>
      </w:r>
      <w:r w:rsidR="00090DC9">
        <w:rPr>
          <w:i/>
          <w:iCs/>
          <w:sz w:val="24"/>
          <w:szCs w:val="24"/>
        </w:rPr>
        <w:t>esiduos del Río Santa Catarina.</w:t>
      </w:r>
    </w:p>
    <w:p w:rsidR="0075225F" w:rsidRDefault="0075225F" w:rsidP="0075225F">
      <w:pPr>
        <w:jc w:val="both"/>
        <w:rPr>
          <w:b/>
          <w:bCs/>
        </w:rPr>
      </w:pPr>
    </w:p>
    <w:p w:rsidR="0075225F" w:rsidRPr="0075225F" w:rsidRDefault="0075225F" w:rsidP="0075225F">
      <w:pPr>
        <w:jc w:val="both"/>
        <w:rPr>
          <w:sz w:val="28"/>
          <w:szCs w:val="28"/>
        </w:rPr>
      </w:pPr>
      <w:r w:rsidRPr="0075225F">
        <w:rPr>
          <w:b/>
          <w:bCs/>
          <w:sz w:val="28"/>
          <w:szCs w:val="28"/>
        </w:rPr>
        <w:t>Monterrey, Nuevo León</w:t>
      </w:r>
      <w:r w:rsidRPr="0075225F">
        <w:rPr>
          <w:sz w:val="28"/>
          <w:szCs w:val="28"/>
        </w:rPr>
        <w:t>.- A lo largo de 37 jornadas consecutivas del voluntariado de la Secretaría de Participación Ciudadana, el esfuerzo conjunto entre ciudadanía y Gobierno del Estado ha gen</w:t>
      </w:r>
      <w:bookmarkStart w:id="0" w:name="_GoBack"/>
      <w:bookmarkEnd w:id="0"/>
      <w:r w:rsidRPr="0075225F">
        <w:rPr>
          <w:sz w:val="28"/>
          <w:szCs w:val="28"/>
        </w:rPr>
        <w:t>erado resultados importantes en la limpieza y recuperación del Río Santa Catarina, consolidando un impacto positivo en el entorno y fortaleciendo la cultura de la corresponsabilidad.</w:t>
      </w:r>
    </w:p>
    <w:p w:rsidR="0075225F" w:rsidRPr="0075225F" w:rsidRDefault="0075225F" w:rsidP="0075225F">
      <w:pPr>
        <w:jc w:val="both"/>
        <w:rPr>
          <w:sz w:val="28"/>
          <w:szCs w:val="28"/>
        </w:rPr>
      </w:pPr>
    </w:p>
    <w:p w:rsidR="0075225F" w:rsidRPr="0075225F" w:rsidRDefault="0075225F" w:rsidP="0075225F">
      <w:pPr>
        <w:jc w:val="both"/>
        <w:rPr>
          <w:sz w:val="28"/>
          <w:szCs w:val="28"/>
        </w:rPr>
      </w:pPr>
      <w:r w:rsidRPr="0075225F">
        <w:rPr>
          <w:sz w:val="28"/>
          <w:szCs w:val="28"/>
        </w:rPr>
        <w:t xml:space="preserve">Gracias a esta labor constante, se ha logrado un acumulado total de </w:t>
      </w:r>
      <w:r w:rsidRPr="0075225F">
        <w:rPr>
          <w:rStyle w:val="Textoennegrita"/>
          <w:sz w:val="28"/>
          <w:szCs w:val="28"/>
        </w:rPr>
        <w:t>1,510 llantas retiradas del cauce</w:t>
      </w:r>
      <w:r w:rsidRPr="0075225F">
        <w:rPr>
          <w:sz w:val="28"/>
          <w:szCs w:val="28"/>
        </w:rPr>
        <w:t xml:space="preserve"> y </w:t>
      </w:r>
      <w:r w:rsidRPr="0075225F">
        <w:rPr>
          <w:rStyle w:val="Textoennegrita"/>
          <w:sz w:val="28"/>
          <w:szCs w:val="28"/>
        </w:rPr>
        <w:t>105 toneladas de residuos recolectados</w:t>
      </w:r>
      <w:r w:rsidRPr="0075225F">
        <w:rPr>
          <w:sz w:val="28"/>
          <w:szCs w:val="28"/>
        </w:rPr>
        <w:t>, reflejando el compromiso por mantener los espacios naturales del Estado libres de contaminación.</w:t>
      </w:r>
    </w:p>
    <w:p w:rsidR="0075225F" w:rsidRPr="0075225F" w:rsidRDefault="0075225F" w:rsidP="0075225F">
      <w:pPr>
        <w:jc w:val="both"/>
        <w:rPr>
          <w:sz w:val="28"/>
          <w:szCs w:val="28"/>
        </w:rPr>
      </w:pPr>
    </w:p>
    <w:p w:rsidR="0075225F" w:rsidRPr="0075225F" w:rsidRDefault="0075225F" w:rsidP="0075225F">
      <w:pPr>
        <w:jc w:val="both"/>
        <w:rPr>
          <w:sz w:val="28"/>
          <w:szCs w:val="28"/>
        </w:rPr>
      </w:pPr>
      <w:r w:rsidRPr="0075225F">
        <w:rPr>
          <w:sz w:val="28"/>
          <w:szCs w:val="28"/>
        </w:rPr>
        <w:t xml:space="preserve">Estas acciones se desarrollan en el marco de la campaña </w:t>
      </w:r>
      <w:r w:rsidRPr="0075225F">
        <w:rPr>
          <w:rStyle w:val="Textoennegrita"/>
          <w:sz w:val="28"/>
          <w:szCs w:val="28"/>
        </w:rPr>
        <w:t>“Ponte Nuevo, Ponte Mundial”</w:t>
      </w:r>
      <w:r w:rsidRPr="0075225F">
        <w:rPr>
          <w:sz w:val="28"/>
          <w:szCs w:val="28"/>
        </w:rPr>
        <w:t xml:space="preserve">, donde la participación ciudadana ha sido fundamental. A la fecha, se han sumado </w:t>
      </w:r>
      <w:r w:rsidRPr="0075225F">
        <w:rPr>
          <w:rStyle w:val="Textoennegrita"/>
          <w:sz w:val="28"/>
          <w:szCs w:val="28"/>
        </w:rPr>
        <w:t>19,211 horas de voluntariado</w:t>
      </w:r>
      <w:r w:rsidRPr="0075225F">
        <w:rPr>
          <w:sz w:val="28"/>
          <w:szCs w:val="28"/>
        </w:rPr>
        <w:t>, evidencia del trabajo corresponsable que impulsa la transformación del cauce.</w:t>
      </w:r>
    </w:p>
    <w:p w:rsidR="0075225F" w:rsidRPr="0075225F" w:rsidRDefault="0075225F" w:rsidP="0075225F">
      <w:pPr>
        <w:jc w:val="both"/>
        <w:rPr>
          <w:sz w:val="28"/>
          <w:szCs w:val="28"/>
        </w:rPr>
      </w:pPr>
    </w:p>
    <w:p w:rsidR="0075225F" w:rsidRPr="0075225F" w:rsidRDefault="0075225F" w:rsidP="0075225F">
      <w:pPr>
        <w:jc w:val="both"/>
        <w:rPr>
          <w:sz w:val="28"/>
          <w:szCs w:val="28"/>
        </w:rPr>
      </w:pPr>
      <w:r w:rsidRPr="0075225F">
        <w:rPr>
          <w:sz w:val="28"/>
          <w:szCs w:val="28"/>
        </w:rPr>
        <w:lastRenderedPageBreak/>
        <w:t xml:space="preserve">Las labores han contado con el respaldo de personal de Fuerza Civil, Protección Civil del Estado y </w:t>
      </w:r>
      <w:proofErr w:type="spellStart"/>
      <w:r w:rsidRPr="0075225F">
        <w:rPr>
          <w:sz w:val="28"/>
          <w:szCs w:val="28"/>
        </w:rPr>
        <w:t>Limpialeón</w:t>
      </w:r>
      <w:proofErr w:type="spellEnd"/>
      <w:r w:rsidRPr="0075225F">
        <w:rPr>
          <w:sz w:val="28"/>
          <w:szCs w:val="28"/>
        </w:rPr>
        <w:t>, quienes han contribuido a garantizar la seguridad y correcta ejecución de cada intervención.</w:t>
      </w:r>
    </w:p>
    <w:p w:rsidR="0075225F" w:rsidRPr="0075225F" w:rsidRDefault="0075225F" w:rsidP="0075225F">
      <w:pPr>
        <w:jc w:val="both"/>
        <w:rPr>
          <w:sz w:val="28"/>
          <w:szCs w:val="28"/>
        </w:rPr>
      </w:pPr>
    </w:p>
    <w:p w:rsidR="0075225F" w:rsidRPr="0075225F" w:rsidRDefault="0075225F" w:rsidP="0075225F">
      <w:pPr>
        <w:jc w:val="both"/>
        <w:rPr>
          <w:sz w:val="28"/>
          <w:szCs w:val="28"/>
        </w:rPr>
      </w:pPr>
      <w:r w:rsidRPr="0075225F">
        <w:rPr>
          <w:sz w:val="28"/>
          <w:szCs w:val="28"/>
        </w:rPr>
        <w:t>El Secretario de Participación Ciudadana, Daniel Acosta, destacó el valor de la constancia y la suma de esfuerzos:</w:t>
      </w:r>
    </w:p>
    <w:p w:rsidR="0075225F" w:rsidRPr="0075225F" w:rsidRDefault="0075225F" w:rsidP="0075225F">
      <w:pPr>
        <w:jc w:val="both"/>
        <w:rPr>
          <w:sz w:val="28"/>
          <w:szCs w:val="28"/>
        </w:rPr>
      </w:pPr>
    </w:p>
    <w:p w:rsidR="0075225F" w:rsidRPr="0075225F" w:rsidRDefault="0075225F" w:rsidP="0075225F">
      <w:pPr>
        <w:jc w:val="both"/>
        <w:rPr>
          <w:sz w:val="28"/>
          <w:szCs w:val="28"/>
        </w:rPr>
      </w:pPr>
      <w:r w:rsidRPr="0075225F">
        <w:rPr>
          <w:sz w:val="28"/>
          <w:szCs w:val="28"/>
        </w:rPr>
        <w:t>“Los resultados que hoy compartimos son producto de la dedicación y compromiso de miles de personas que han decidido involucrarse activamente. Este acumulado representa mucho más que cifras; es la prueba de que la participación ciudadana tiene un impacto real y duradero en nuestro entorno”, expresó Acosta.</w:t>
      </w:r>
    </w:p>
    <w:p w:rsidR="0075225F" w:rsidRPr="0075225F" w:rsidRDefault="0075225F" w:rsidP="0075225F">
      <w:pPr>
        <w:jc w:val="both"/>
        <w:rPr>
          <w:sz w:val="28"/>
          <w:szCs w:val="28"/>
        </w:rPr>
      </w:pPr>
    </w:p>
    <w:p w:rsidR="0075225F" w:rsidRPr="0075225F" w:rsidRDefault="0075225F" w:rsidP="0075225F">
      <w:pPr>
        <w:jc w:val="both"/>
        <w:rPr>
          <w:sz w:val="28"/>
          <w:szCs w:val="28"/>
        </w:rPr>
      </w:pPr>
      <w:r w:rsidRPr="0075225F">
        <w:rPr>
          <w:sz w:val="28"/>
          <w:szCs w:val="28"/>
        </w:rPr>
        <w:t>“Hacemos la invitación para que todas y todos sigan sumándose a estas acciones. Cada esfuerzo cuenta y juntos podemos continuar recuperando nuestros espacios naturales y construyendo una comunidad más consciente y participativa”.</w:t>
      </w:r>
    </w:p>
    <w:p w:rsidR="0075225F" w:rsidRPr="0075225F" w:rsidRDefault="0075225F" w:rsidP="0075225F">
      <w:pPr>
        <w:jc w:val="both"/>
        <w:rPr>
          <w:sz w:val="28"/>
          <w:szCs w:val="28"/>
        </w:rPr>
      </w:pPr>
    </w:p>
    <w:p w:rsidR="0075225F" w:rsidRPr="0075225F" w:rsidRDefault="0075225F" w:rsidP="0075225F">
      <w:pPr>
        <w:jc w:val="both"/>
        <w:rPr>
          <w:i/>
          <w:iCs/>
          <w:sz w:val="28"/>
          <w:szCs w:val="28"/>
        </w:rPr>
      </w:pPr>
      <w:r w:rsidRPr="0075225F">
        <w:rPr>
          <w:sz w:val="28"/>
          <w:szCs w:val="28"/>
        </w:rPr>
        <w:t>Si quieres ser parte del voluntariado estatal puedes hacerlo llamando al 070 o consultando las bases en las redes sociales de la Secretaría de Participación Ciudadana.</w:t>
      </w:r>
    </w:p>
    <w:p w:rsidR="0075225F" w:rsidRPr="0075225F" w:rsidRDefault="0075225F" w:rsidP="0075225F">
      <w:pPr>
        <w:jc w:val="both"/>
        <w:rPr>
          <w:sz w:val="28"/>
          <w:szCs w:val="28"/>
        </w:rPr>
      </w:pPr>
    </w:p>
    <w:p w:rsidR="0075225F" w:rsidRPr="0075225F" w:rsidRDefault="0075225F" w:rsidP="0075225F">
      <w:pPr>
        <w:jc w:val="both"/>
        <w:rPr>
          <w:i/>
          <w:iCs/>
          <w:sz w:val="28"/>
          <w:szCs w:val="28"/>
        </w:rPr>
      </w:pPr>
      <w:r w:rsidRPr="0075225F">
        <w:rPr>
          <w:sz w:val="28"/>
          <w:szCs w:val="28"/>
        </w:rPr>
        <w:t>Además de las jornadas sabatinas de limpieza del Río Santa Catarina puedes participar en los paseos de perritos en adopción, elaboración de prótesis mamarias, preparación de alimentos para familiares de pacientes de hospitales y rescate de espacios públicos, entre otras causas.</w:t>
      </w:r>
    </w:p>
    <w:p w:rsidR="002853AF" w:rsidRPr="0075225F" w:rsidRDefault="002853AF" w:rsidP="0075225F">
      <w:pPr>
        <w:spacing w:before="240" w:after="240"/>
        <w:jc w:val="center"/>
        <w:rPr>
          <w:sz w:val="28"/>
          <w:szCs w:val="28"/>
        </w:rPr>
      </w:pPr>
    </w:p>
    <w:p w:rsidR="002853AF" w:rsidRPr="0075225F" w:rsidRDefault="002853AF" w:rsidP="0024360E">
      <w:pPr>
        <w:spacing w:line="240" w:lineRule="auto"/>
        <w:jc w:val="both"/>
        <w:rPr>
          <w:sz w:val="28"/>
          <w:szCs w:val="28"/>
        </w:rPr>
      </w:pPr>
    </w:p>
    <w:sectPr w:rsidR="002853AF" w:rsidRPr="0075225F">
      <w:headerReference w:type="default" r:id="rId8"/>
      <w:footerReference w:type="default" r:id="rId9"/>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474E" w:rsidRDefault="00A6474E">
      <w:pPr>
        <w:spacing w:line="240" w:lineRule="auto"/>
      </w:pPr>
      <w:r>
        <w:separator/>
      </w:r>
    </w:p>
  </w:endnote>
  <w:endnote w:type="continuationSeparator" w:id="0">
    <w:p w:rsidR="00A6474E" w:rsidRDefault="00A647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0B8069C-C8F1-4E9B-A0EC-2F6B064858AD}"/>
  </w:font>
  <w:font w:name="Cambria">
    <w:panose1 w:val="02040503050406030204"/>
    <w:charset w:val="00"/>
    <w:family w:val="roman"/>
    <w:pitch w:val="variable"/>
    <w:sig w:usb0="E00006FF" w:usb1="420024FF" w:usb2="02000000" w:usb3="00000000" w:csb0="0000019F" w:csb1="00000000"/>
    <w:embedRegular r:id="rId2" w:fontKey="{28D76514-2AA9-4C69-81BB-1AAC4F2365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3AF" w:rsidRDefault="003F26D9">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simplePos x="0" y="0"/>
          <wp:positionH relativeFrom="column">
            <wp:posOffset>-1142991</wp:posOffset>
          </wp:positionH>
          <wp:positionV relativeFrom="paragraph">
            <wp:posOffset>32384</wp:posOffset>
          </wp:positionV>
          <wp:extent cx="7783830" cy="1337945"/>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rsidR="002853AF" w:rsidRDefault="002853AF">
    <w:pPr>
      <w:pBdr>
        <w:top w:val="nil"/>
        <w:left w:val="nil"/>
        <w:bottom w:val="nil"/>
        <w:right w:val="nil"/>
        <w:between w:val="nil"/>
      </w:pBdr>
      <w:tabs>
        <w:tab w:val="center" w:pos="4320"/>
        <w:tab w:val="right" w:pos="8640"/>
      </w:tabs>
      <w:rPr>
        <w:color w:val="000000"/>
      </w:rPr>
    </w:pPr>
  </w:p>
  <w:p w:rsidR="002853AF" w:rsidRDefault="002853AF">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474E" w:rsidRDefault="00A6474E">
      <w:pPr>
        <w:spacing w:line="240" w:lineRule="auto"/>
      </w:pPr>
      <w:r>
        <w:separator/>
      </w:r>
    </w:p>
  </w:footnote>
  <w:footnote w:type="continuationSeparator" w:id="0">
    <w:p w:rsidR="00A6474E" w:rsidRDefault="00A6474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3AF" w:rsidRDefault="003F26D9">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simplePos x="0" y="0"/>
          <wp:positionH relativeFrom="column">
            <wp:posOffset>-1151881</wp:posOffset>
          </wp:positionH>
          <wp:positionV relativeFrom="paragraph">
            <wp:posOffset>-1170296</wp:posOffset>
          </wp:positionV>
          <wp:extent cx="7792278" cy="12834818"/>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B7018E"/>
    <w:multiLevelType w:val="multilevel"/>
    <w:tmpl w:val="C7848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47448B"/>
    <w:multiLevelType w:val="hybridMultilevel"/>
    <w:tmpl w:val="78DADDE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3AF"/>
    <w:rsid w:val="000873D6"/>
    <w:rsid w:val="00090DC9"/>
    <w:rsid w:val="00182BB8"/>
    <w:rsid w:val="0024360E"/>
    <w:rsid w:val="002853AF"/>
    <w:rsid w:val="003F26D9"/>
    <w:rsid w:val="004B2AC3"/>
    <w:rsid w:val="00626A0B"/>
    <w:rsid w:val="00653EC1"/>
    <w:rsid w:val="0075225F"/>
    <w:rsid w:val="009906EA"/>
    <w:rsid w:val="00A6474E"/>
    <w:rsid w:val="00CD35F5"/>
    <w:rsid w:val="00D27EF8"/>
    <w:rsid w:val="00D8388B"/>
    <w:rsid w:val="00E43920"/>
    <w:rsid w:val="00F27C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0B2FA7-07FA-4019-948A-590CECFA5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MX"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Prrafodelista">
    <w:name w:val="List Paragraph"/>
    <w:basedOn w:val="Normal"/>
    <w:uiPriority w:val="34"/>
    <w:qFormat/>
    <w:rsid w:val="0075225F"/>
    <w:pPr>
      <w:ind w:left="720"/>
      <w:contextualSpacing/>
    </w:pPr>
  </w:style>
  <w:style w:type="character" w:styleId="Textoennegrita">
    <w:name w:val="Strong"/>
    <w:basedOn w:val="Fuentedeprrafopredeter"/>
    <w:uiPriority w:val="22"/>
    <w:qFormat/>
    <w:rsid w:val="007522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7QjNVMn/yWlq+Zitmxp90iqVLA==">CgMxLjA4AHIhMVFETDlMN0ptTUJiN2tHMWhjUk1rbE5UWVpoUXlGXy1T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385</Words>
  <Characters>2123</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Rosario</dc:creator>
  <cp:lastModifiedBy>Rosalinda Tovar Barboza</cp:lastModifiedBy>
  <cp:revision>3</cp:revision>
  <dcterms:created xsi:type="dcterms:W3CDTF">2026-04-10T17:28:00Z</dcterms:created>
  <dcterms:modified xsi:type="dcterms:W3CDTF">2026-04-10T18:27:00Z</dcterms:modified>
</cp:coreProperties>
</file>