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9C1FD06" w:rsidR="009C0D7E" w:rsidRPr="004667B8" w:rsidRDefault="00063498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CP/1138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138001B6" w:rsidR="009C0D7E" w:rsidRDefault="00063498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EC676A">
        <w:rPr>
          <w:rFonts w:ascii="Arial" w:hAnsi="Arial" w:cs="Arial"/>
          <w:sz w:val="22"/>
          <w:lang w:val="es-ES"/>
        </w:rPr>
        <w:t xml:space="preserve"> de septiembre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2E3CE8" w14:textId="5CEE7945" w:rsidR="00EC3A89" w:rsidRDefault="00EB60E3" w:rsidP="00EB60E3">
      <w:pPr>
        <w:jc w:val="center"/>
        <w:rPr>
          <w:rFonts w:ascii="Arial" w:hAnsi="Arial" w:cs="Arial"/>
          <w:b/>
          <w:sz w:val="28"/>
          <w:szCs w:val="28"/>
        </w:rPr>
      </w:pPr>
      <w:r w:rsidRPr="00063498">
        <w:rPr>
          <w:rFonts w:ascii="Arial" w:hAnsi="Arial" w:cs="Arial"/>
          <w:b/>
          <w:sz w:val="28"/>
          <w:szCs w:val="28"/>
        </w:rPr>
        <w:t>ARRANCA SEMAN</w:t>
      </w:r>
      <w:r>
        <w:rPr>
          <w:rFonts w:ascii="Arial" w:hAnsi="Arial" w:cs="Arial"/>
          <w:b/>
          <w:sz w:val="28"/>
          <w:szCs w:val="28"/>
        </w:rPr>
        <w:t xml:space="preserve">A DE LA PARTICIPACIÓN ROCKEANDO </w:t>
      </w:r>
      <w:r w:rsidRPr="00063498">
        <w:rPr>
          <w:rFonts w:ascii="Arial" w:hAnsi="Arial" w:cs="Arial"/>
          <w:b/>
          <w:sz w:val="28"/>
          <w:szCs w:val="28"/>
        </w:rPr>
        <w:t>CONTRA EL BULLYING Y A FAVOR DE LOS VALORES</w:t>
      </w:r>
    </w:p>
    <w:p w14:paraId="345C5085" w14:textId="77777777" w:rsidR="00063498" w:rsidRDefault="00063498" w:rsidP="00063498">
      <w:pPr>
        <w:jc w:val="center"/>
        <w:rPr>
          <w:rFonts w:ascii="Arial" w:hAnsi="Arial" w:cs="Arial"/>
          <w:b/>
          <w:sz w:val="28"/>
          <w:szCs w:val="28"/>
        </w:rPr>
      </w:pPr>
    </w:p>
    <w:p w14:paraId="580AAEA3" w14:textId="21A3BAD4" w:rsidR="00EC3A89" w:rsidRPr="00EB60E3" w:rsidRDefault="00EB60E3" w:rsidP="00EB60E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EB60E3">
        <w:rPr>
          <w:rFonts w:ascii="Arial" w:hAnsi="Arial" w:cs="Arial"/>
          <w:i/>
          <w:sz w:val="24"/>
          <w:szCs w:val="24"/>
        </w:rPr>
        <w:t>Inaugura Daniel Acosta ciclo de eventos para celebrar y reconocer a quienes levantan la mano para convertirse en agentes de cambio.</w:t>
      </w:r>
    </w:p>
    <w:p w14:paraId="014ECE02" w14:textId="75FE2838" w:rsidR="00CD6584" w:rsidRDefault="00CD6584" w:rsidP="00EC3A89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2A6EF3AC" w14:textId="21074350" w:rsidR="00EB60E3" w:rsidRPr="00EB60E3" w:rsidRDefault="00EA29FA" w:rsidP="00EB60E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EB60E3" w:rsidRPr="00EB60E3">
        <w:rPr>
          <w:rFonts w:ascii="Arial" w:hAnsi="Arial" w:cs="Arial"/>
          <w:sz w:val="28"/>
          <w:szCs w:val="28"/>
        </w:rPr>
        <w:t>Al grito de “No más Bullying” la Semana de la Participación arrancó con un concierto de valores para las infancias en la Escuela Primaria Jaime Torres Bodet, en Monterrey.</w:t>
      </w:r>
    </w:p>
    <w:p w14:paraId="7D86CCB8" w14:textId="77777777" w:rsidR="00EB60E3" w:rsidRPr="00EB60E3" w:rsidRDefault="00EB60E3" w:rsidP="00EB60E3">
      <w:pPr>
        <w:jc w:val="both"/>
        <w:rPr>
          <w:rFonts w:ascii="Arial" w:hAnsi="Arial" w:cs="Arial"/>
          <w:sz w:val="28"/>
          <w:szCs w:val="28"/>
        </w:rPr>
      </w:pPr>
      <w:r w:rsidRPr="00EB60E3">
        <w:rPr>
          <w:rFonts w:ascii="Arial" w:hAnsi="Arial" w:cs="Arial"/>
          <w:sz w:val="28"/>
          <w:szCs w:val="28"/>
        </w:rPr>
        <w:t> </w:t>
      </w:r>
    </w:p>
    <w:p w14:paraId="3768BABC" w14:textId="77777777" w:rsidR="00EB60E3" w:rsidRPr="00EB60E3" w:rsidRDefault="00EB60E3" w:rsidP="00EB60E3">
      <w:pPr>
        <w:jc w:val="both"/>
        <w:rPr>
          <w:rFonts w:ascii="Arial" w:hAnsi="Arial" w:cs="Arial"/>
          <w:sz w:val="28"/>
          <w:szCs w:val="28"/>
        </w:rPr>
      </w:pPr>
      <w:r w:rsidRPr="00EB60E3">
        <w:rPr>
          <w:rFonts w:ascii="Arial" w:hAnsi="Arial" w:cs="Arial"/>
          <w:sz w:val="28"/>
          <w:szCs w:val="28"/>
        </w:rPr>
        <w:t>El Secretario de Participación Ciudadana, Daniel Acosta, inauguró el ciclo de actividades organizadas por la dependencia a su cargo en el marco del Día Estatal de la Participación y el inicio del ciclo escolar 2025-2026.</w:t>
      </w:r>
    </w:p>
    <w:p w14:paraId="47D09CEE" w14:textId="77777777" w:rsidR="00EB60E3" w:rsidRPr="00EB60E3" w:rsidRDefault="00EB60E3" w:rsidP="00EB60E3">
      <w:pPr>
        <w:jc w:val="both"/>
        <w:rPr>
          <w:rFonts w:ascii="Arial" w:hAnsi="Arial" w:cs="Arial"/>
          <w:sz w:val="28"/>
          <w:szCs w:val="28"/>
        </w:rPr>
      </w:pPr>
      <w:r w:rsidRPr="00EB60E3">
        <w:rPr>
          <w:rFonts w:ascii="Arial" w:hAnsi="Arial" w:cs="Arial"/>
          <w:sz w:val="28"/>
          <w:szCs w:val="28"/>
        </w:rPr>
        <w:t> </w:t>
      </w:r>
    </w:p>
    <w:p w14:paraId="2921401D" w14:textId="77777777" w:rsidR="00EB60E3" w:rsidRPr="00EB60E3" w:rsidRDefault="00EB60E3" w:rsidP="00EB60E3">
      <w:pPr>
        <w:jc w:val="both"/>
        <w:rPr>
          <w:rFonts w:ascii="Arial" w:hAnsi="Arial" w:cs="Arial"/>
          <w:sz w:val="28"/>
          <w:szCs w:val="28"/>
        </w:rPr>
      </w:pPr>
      <w:r w:rsidRPr="00EB60E3">
        <w:rPr>
          <w:rFonts w:ascii="Arial" w:hAnsi="Arial" w:cs="Arial"/>
          <w:sz w:val="28"/>
          <w:szCs w:val="28"/>
        </w:rPr>
        <w:t xml:space="preserve">“El bullying es un monstruo que intenta hacernos creer que no podemos vencerlo, pero para derrotarlo tenemos la música, los valores y una banda de monstruos </w:t>
      </w:r>
      <w:proofErr w:type="spellStart"/>
      <w:r w:rsidRPr="00EB60E3">
        <w:rPr>
          <w:rFonts w:ascii="Arial" w:hAnsi="Arial" w:cs="Arial"/>
          <w:sz w:val="28"/>
          <w:szCs w:val="28"/>
        </w:rPr>
        <w:t>rockeros</w:t>
      </w:r>
      <w:proofErr w:type="spellEnd"/>
      <w:r w:rsidRPr="00EB60E3">
        <w:rPr>
          <w:rFonts w:ascii="Arial" w:hAnsi="Arial" w:cs="Arial"/>
          <w:sz w:val="28"/>
          <w:szCs w:val="28"/>
        </w:rPr>
        <w:t>”, expresó el también Coordinador del Gabinete de Igualdad para Todas las Personas.</w:t>
      </w:r>
    </w:p>
    <w:p w14:paraId="7BA5505A" w14:textId="77777777" w:rsidR="00EB60E3" w:rsidRPr="00EB60E3" w:rsidRDefault="00EB60E3" w:rsidP="00EB60E3">
      <w:pPr>
        <w:jc w:val="both"/>
        <w:rPr>
          <w:rFonts w:ascii="Arial" w:hAnsi="Arial" w:cs="Arial"/>
          <w:sz w:val="28"/>
          <w:szCs w:val="28"/>
        </w:rPr>
      </w:pPr>
      <w:r w:rsidRPr="00EB60E3">
        <w:rPr>
          <w:rFonts w:ascii="Arial" w:hAnsi="Arial" w:cs="Arial"/>
          <w:sz w:val="28"/>
          <w:szCs w:val="28"/>
        </w:rPr>
        <w:t> </w:t>
      </w:r>
    </w:p>
    <w:p w14:paraId="10089944" w14:textId="77777777" w:rsidR="00EB60E3" w:rsidRPr="00EB60E3" w:rsidRDefault="00EB60E3" w:rsidP="00EB60E3">
      <w:pPr>
        <w:jc w:val="both"/>
        <w:rPr>
          <w:rFonts w:ascii="Arial" w:hAnsi="Arial" w:cs="Arial"/>
          <w:sz w:val="28"/>
          <w:szCs w:val="28"/>
        </w:rPr>
      </w:pPr>
      <w:r w:rsidRPr="00EB60E3">
        <w:rPr>
          <w:rFonts w:ascii="Arial" w:hAnsi="Arial" w:cs="Arial"/>
          <w:sz w:val="28"/>
          <w:szCs w:val="28"/>
        </w:rPr>
        <w:t>“Levante la mano quien quiera ser parte de la banda de los valores, la banda que respeta, que ayuda, y que levanta la voz por quien lo necesita.</w:t>
      </w:r>
    </w:p>
    <w:p w14:paraId="34EC6FE4" w14:textId="77777777" w:rsidR="00EB60E3" w:rsidRPr="00EB60E3" w:rsidRDefault="00EB60E3" w:rsidP="00EB60E3">
      <w:pPr>
        <w:jc w:val="both"/>
        <w:rPr>
          <w:rFonts w:ascii="Arial" w:hAnsi="Arial" w:cs="Arial"/>
          <w:sz w:val="28"/>
          <w:szCs w:val="28"/>
        </w:rPr>
      </w:pPr>
      <w:r w:rsidRPr="00EB60E3">
        <w:rPr>
          <w:rFonts w:ascii="Arial" w:hAnsi="Arial" w:cs="Arial"/>
          <w:sz w:val="28"/>
          <w:szCs w:val="28"/>
        </w:rPr>
        <w:t> </w:t>
      </w:r>
    </w:p>
    <w:p w14:paraId="6D8D3B6B" w14:textId="77777777" w:rsidR="00EB60E3" w:rsidRPr="00EB60E3" w:rsidRDefault="00EB60E3" w:rsidP="00EB60E3">
      <w:pPr>
        <w:jc w:val="both"/>
        <w:rPr>
          <w:rFonts w:ascii="Arial" w:hAnsi="Arial" w:cs="Arial"/>
          <w:sz w:val="28"/>
          <w:szCs w:val="28"/>
        </w:rPr>
      </w:pPr>
      <w:r w:rsidRPr="00EB60E3">
        <w:rPr>
          <w:rFonts w:ascii="Arial" w:hAnsi="Arial" w:cs="Arial"/>
          <w:sz w:val="28"/>
          <w:szCs w:val="28"/>
        </w:rPr>
        <w:t>“Niñas y niños ustedes no son el futuro, son el presente. En Nuevo León su voz se escucha y cuenta, no están solos”.</w:t>
      </w:r>
    </w:p>
    <w:p w14:paraId="5E2D5D8C" w14:textId="77777777" w:rsidR="00EB60E3" w:rsidRPr="00EB60E3" w:rsidRDefault="00EB60E3" w:rsidP="00EB60E3">
      <w:pPr>
        <w:jc w:val="both"/>
        <w:rPr>
          <w:rFonts w:ascii="Arial" w:hAnsi="Arial" w:cs="Arial"/>
          <w:sz w:val="28"/>
          <w:szCs w:val="28"/>
        </w:rPr>
      </w:pPr>
      <w:r w:rsidRPr="00EB60E3">
        <w:rPr>
          <w:rFonts w:ascii="Arial" w:hAnsi="Arial" w:cs="Arial"/>
          <w:sz w:val="28"/>
          <w:szCs w:val="28"/>
        </w:rPr>
        <w:t> </w:t>
      </w:r>
    </w:p>
    <w:p w14:paraId="0D6AB06F" w14:textId="77777777" w:rsidR="00EB60E3" w:rsidRPr="00EB60E3" w:rsidRDefault="00EB60E3" w:rsidP="00EB60E3">
      <w:pPr>
        <w:jc w:val="both"/>
        <w:rPr>
          <w:rFonts w:ascii="Arial" w:hAnsi="Arial" w:cs="Arial"/>
          <w:sz w:val="28"/>
          <w:szCs w:val="28"/>
        </w:rPr>
      </w:pPr>
      <w:r w:rsidRPr="00EB60E3">
        <w:rPr>
          <w:rFonts w:ascii="Arial" w:hAnsi="Arial" w:cs="Arial"/>
          <w:sz w:val="28"/>
          <w:szCs w:val="28"/>
        </w:rPr>
        <w:t>La Semana de la Participación se realiza del 1 al 7 de septiembre con un ciclo de eventos para celebrar y reconocer a quienes levantan la mano y toman acción a favor de su comunidad.</w:t>
      </w:r>
    </w:p>
    <w:p w14:paraId="50FF4D5E" w14:textId="77777777" w:rsidR="00EB60E3" w:rsidRPr="00EB60E3" w:rsidRDefault="00EB60E3" w:rsidP="00EB60E3">
      <w:pPr>
        <w:jc w:val="both"/>
        <w:rPr>
          <w:rFonts w:ascii="Arial" w:hAnsi="Arial" w:cs="Arial"/>
          <w:sz w:val="28"/>
          <w:szCs w:val="28"/>
        </w:rPr>
      </w:pPr>
      <w:r w:rsidRPr="00EB60E3">
        <w:rPr>
          <w:rFonts w:ascii="Arial" w:hAnsi="Arial" w:cs="Arial"/>
          <w:sz w:val="28"/>
          <w:szCs w:val="28"/>
        </w:rPr>
        <w:lastRenderedPageBreak/>
        <w:t> </w:t>
      </w:r>
    </w:p>
    <w:p w14:paraId="6D47EE15" w14:textId="2EAE2224" w:rsidR="00EB60E3" w:rsidRPr="00EB60E3" w:rsidRDefault="00EB60E3" w:rsidP="00EB60E3">
      <w:pPr>
        <w:jc w:val="both"/>
        <w:rPr>
          <w:rFonts w:ascii="Arial" w:hAnsi="Arial" w:cs="Arial"/>
          <w:sz w:val="28"/>
          <w:szCs w:val="28"/>
        </w:rPr>
      </w:pPr>
      <w:r w:rsidRPr="00EB60E3">
        <w:rPr>
          <w:rFonts w:ascii="Arial" w:hAnsi="Arial" w:cs="Arial"/>
          <w:sz w:val="28"/>
          <w:szCs w:val="28"/>
        </w:rPr>
        <w:t>Entre las actividades destacan el reconocimiento a la ciudadanía ejemplar y las Buenas Prácticas y la reinauguración del Parque Ciudadano, un espacio público</w:t>
      </w:r>
      <w:r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Pr="00EB60E3">
        <w:rPr>
          <w:rFonts w:ascii="Arial" w:hAnsi="Arial" w:cs="Arial"/>
          <w:sz w:val="28"/>
          <w:szCs w:val="28"/>
        </w:rPr>
        <w:t>rescatado para la convivencia y la cultura.</w:t>
      </w:r>
    </w:p>
    <w:p w14:paraId="7B857AC9" w14:textId="77777777" w:rsidR="00EB60E3" w:rsidRPr="00EB60E3" w:rsidRDefault="00EB60E3" w:rsidP="00EB60E3">
      <w:pPr>
        <w:jc w:val="both"/>
        <w:rPr>
          <w:rFonts w:ascii="Arial" w:hAnsi="Arial" w:cs="Arial"/>
          <w:sz w:val="28"/>
          <w:szCs w:val="28"/>
        </w:rPr>
      </w:pPr>
      <w:r w:rsidRPr="00EB60E3">
        <w:rPr>
          <w:rFonts w:ascii="Arial" w:hAnsi="Arial" w:cs="Arial"/>
          <w:sz w:val="28"/>
          <w:szCs w:val="28"/>
        </w:rPr>
        <w:t> </w:t>
      </w:r>
    </w:p>
    <w:p w14:paraId="4AC4653C" w14:textId="77777777" w:rsidR="00EB60E3" w:rsidRPr="00EB60E3" w:rsidRDefault="00EB60E3" w:rsidP="00EB60E3">
      <w:pPr>
        <w:jc w:val="both"/>
        <w:rPr>
          <w:rFonts w:ascii="Arial" w:hAnsi="Arial" w:cs="Arial"/>
          <w:sz w:val="28"/>
          <w:szCs w:val="28"/>
        </w:rPr>
      </w:pPr>
      <w:r w:rsidRPr="00EB60E3">
        <w:rPr>
          <w:rFonts w:ascii="Arial" w:hAnsi="Arial" w:cs="Arial"/>
          <w:sz w:val="28"/>
          <w:szCs w:val="28"/>
        </w:rPr>
        <w:t>El ciclo de actividades terminará el domingo 7 de septiembre, en el marco del Día Internacional de la Participación Ciudadana, con un 3K, 5K y 10K gratuitos.</w:t>
      </w:r>
    </w:p>
    <w:p w14:paraId="6B6C7E25" w14:textId="77777777" w:rsidR="00EB60E3" w:rsidRPr="00EB60E3" w:rsidRDefault="00EB60E3" w:rsidP="00EB60E3">
      <w:pPr>
        <w:jc w:val="both"/>
        <w:rPr>
          <w:rFonts w:ascii="Arial" w:hAnsi="Arial" w:cs="Arial"/>
          <w:sz w:val="28"/>
          <w:szCs w:val="28"/>
        </w:rPr>
      </w:pPr>
      <w:r w:rsidRPr="00EB60E3">
        <w:rPr>
          <w:rFonts w:ascii="Arial" w:hAnsi="Arial" w:cs="Arial"/>
          <w:sz w:val="28"/>
          <w:szCs w:val="28"/>
        </w:rPr>
        <w:t> </w:t>
      </w:r>
    </w:p>
    <w:p w14:paraId="4A7A609A" w14:textId="3C3038FE" w:rsidR="00DF0FC2" w:rsidRPr="00EA29FA" w:rsidRDefault="00EB60E3" w:rsidP="00EB60E3">
      <w:pPr>
        <w:jc w:val="both"/>
        <w:rPr>
          <w:rFonts w:ascii="Arial" w:hAnsi="Arial" w:cs="Arial"/>
          <w:bCs/>
          <w:color w:val="323E4F"/>
        </w:rPr>
      </w:pPr>
      <w:r w:rsidRPr="00EB60E3">
        <w:rPr>
          <w:rFonts w:ascii="Arial" w:hAnsi="Arial" w:cs="Arial"/>
          <w:sz w:val="28"/>
          <w:szCs w:val="28"/>
        </w:rPr>
        <w:t>El calendario completo de actividades puede consultarse a través de las redes sociales de la Secretaría de Participación Ciudadana de Nuevo León.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6ECC3" w14:textId="77777777" w:rsidR="00743710" w:rsidRDefault="00743710" w:rsidP="00E83348">
      <w:r>
        <w:separator/>
      </w:r>
    </w:p>
  </w:endnote>
  <w:endnote w:type="continuationSeparator" w:id="0">
    <w:p w14:paraId="09854BE7" w14:textId="77777777" w:rsidR="00743710" w:rsidRDefault="0074371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10F4D" w14:textId="77777777" w:rsidR="00743710" w:rsidRDefault="00743710" w:rsidP="00E83348">
      <w:r>
        <w:separator/>
      </w:r>
    </w:p>
  </w:footnote>
  <w:footnote w:type="continuationSeparator" w:id="0">
    <w:p w14:paraId="5D26CED5" w14:textId="77777777" w:rsidR="00743710" w:rsidRDefault="0074371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3498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B60E3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1358D0-F3C3-4120-A192-F96448DB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2025-09-01T22:11:00Z</dcterms:created>
  <dcterms:modified xsi:type="dcterms:W3CDTF">2025-09-01T22:13:00Z</dcterms:modified>
</cp:coreProperties>
</file>