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B95" w:rsidRDefault="00F6129F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CP/0528/2025</w:t>
      </w:r>
    </w:p>
    <w:p w:rsidR="00F34B95" w:rsidRDefault="00F6129F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25 de abril de 2025</w:t>
      </w:r>
    </w:p>
    <w:p w:rsidR="00F34B95" w:rsidRDefault="00F6129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F34B95" w:rsidRDefault="00F6129F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r>
        <w:rPr>
          <w:rFonts w:ascii="Arial" w:eastAsia="Arial" w:hAnsi="Arial" w:cs="Arial"/>
          <w:b/>
          <w:sz w:val="28"/>
          <w:szCs w:val="28"/>
        </w:rPr>
        <w:t xml:space="preserve">CELEBRA PARTICIPACIÓN CIUDADANA DÍA DE LA NIÑEZ </w:t>
      </w:r>
    </w:p>
    <w:bookmarkEnd w:id="0"/>
    <w:p w:rsidR="00F34B95" w:rsidRDefault="00F34B9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F34B95" w:rsidRDefault="00F34B9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F34B95" w:rsidRDefault="00F6129F">
      <w:pPr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 •  Encabeza Daniel Acosta festejo para promover la cultura de paz en el marco del Día Internacional de la Lucha contra el Maltrato Infantil.</w:t>
      </w:r>
    </w:p>
    <w:p w:rsidR="00F34B95" w:rsidRDefault="00F34B95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F34B95" w:rsidRDefault="00F34B95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F34B95" w:rsidRDefault="00F6129F">
      <w:pPr>
        <w:jc w:val="both"/>
        <w:rPr>
          <w:rFonts w:ascii="Arial" w:eastAsia="Arial" w:hAnsi="Arial" w:cs="Arial"/>
          <w:sz w:val="28"/>
          <w:szCs w:val="28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8"/>
          <w:szCs w:val="28"/>
        </w:rPr>
        <w:t xml:space="preserve">Monterrey, Nuevo </w:t>
      </w:r>
      <w:r w:rsidR="00574DB0">
        <w:rPr>
          <w:rFonts w:ascii="Arial" w:eastAsia="Arial" w:hAnsi="Arial" w:cs="Arial"/>
          <w:b/>
          <w:sz w:val="28"/>
          <w:szCs w:val="28"/>
        </w:rPr>
        <w:t>León</w:t>
      </w:r>
      <w:r>
        <w:rPr>
          <w:rFonts w:ascii="Arial" w:eastAsia="Arial" w:hAnsi="Arial" w:cs="Arial"/>
          <w:b/>
          <w:sz w:val="28"/>
          <w:szCs w:val="28"/>
        </w:rPr>
        <w:t>.-</w:t>
      </w:r>
      <w:r>
        <w:rPr>
          <w:rFonts w:ascii="Arial" w:eastAsia="Arial" w:hAnsi="Arial" w:cs="Arial"/>
          <w:sz w:val="28"/>
          <w:szCs w:val="28"/>
        </w:rPr>
        <w:t xml:space="preserve"> En el marco del Día Internacional de la Lucha contra el Maltrato Infantil, la Secretaría de Participación Ciudadana organizó un festejo para la Niñez en la Colonia Burócratas Municipales, en Monterrey.</w:t>
      </w:r>
    </w:p>
    <w:p w:rsidR="00F34B95" w:rsidRDefault="00F6129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Junto con Fuerza Civil, Guardia Nacional y la Agencia</w:t>
      </w:r>
      <w:r>
        <w:rPr>
          <w:rFonts w:ascii="Arial" w:eastAsia="Arial" w:hAnsi="Arial" w:cs="Arial"/>
          <w:sz w:val="28"/>
          <w:szCs w:val="28"/>
        </w:rPr>
        <w:t xml:space="preserve"> Estatal de Investigaciones, más de 300 niñas y niños disfrutaron de shows infantiles, actividades y exhibiciones de los cuerpos de seguridad como parte de las “Jornadas por la Paz”.</w:t>
      </w:r>
    </w:p>
    <w:p w:rsidR="00F34B95" w:rsidRDefault="00F6129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Daniel Acosta, Secretario de Participación Ciudadana, dijo que no hay v</w:t>
      </w:r>
      <w:r>
        <w:rPr>
          <w:rFonts w:ascii="Arial" w:eastAsia="Arial" w:hAnsi="Arial" w:cs="Arial"/>
          <w:sz w:val="28"/>
          <w:szCs w:val="28"/>
        </w:rPr>
        <w:t>oz más clara y honesta que la de un niño que se atreve a participar y soñar con un mundo mejor.</w:t>
      </w:r>
    </w:p>
    <w:p w:rsidR="00F34B95" w:rsidRDefault="00F6129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“No se trata solo de proteger a los niños, se trata de escucharlos, de tomarlos en cuenta”, puntualizó, “de construir con ellos el Nuevo León del futuro”.</w:t>
      </w:r>
    </w:p>
    <w:p w:rsidR="00F34B95" w:rsidRDefault="00F6129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l funcionario estatal destacó que el Gobierno estatal ha puesto a las infancias al centro de las decisiones públicas, y los invitó a convertirse en agentes de cambio para su comunidad.</w:t>
      </w:r>
    </w:p>
    <w:p w:rsidR="00574DB0" w:rsidRDefault="00F6129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“Estamos comprometidos desde el primer día en hacer de Nuevo León el </w:t>
      </w:r>
      <w:r>
        <w:rPr>
          <w:rFonts w:ascii="Arial" w:eastAsia="Arial" w:hAnsi="Arial" w:cs="Arial"/>
          <w:sz w:val="28"/>
          <w:szCs w:val="28"/>
        </w:rPr>
        <w:t>mejor lugar para nacer, crecer, educarse y vivir”, subrayó Acosta.</w:t>
      </w:r>
    </w:p>
    <w:p w:rsidR="00574DB0" w:rsidRDefault="00574DB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</w:p>
    <w:p w:rsidR="00F34B95" w:rsidRDefault="00F6129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Entre las acciones de la actual Administración estatal a favor de la niñez, el funcionario destacó la reconstrucción de Capullos y el programa Cuidar tu Salud, que brinda atención integra</w:t>
      </w:r>
      <w:r>
        <w:rPr>
          <w:rFonts w:ascii="Arial" w:eastAsia="Arial" w:hAnsi="Arial" w:cs="Arial"/>
          <w:sz w:val="28"/>
          <w:szCs w:val="28"/>
        </w:rPr>
        <w:t>l gratuita al cáncer infantil.</w:t>
      </w:r>
    </w:p>
    <w:p w:rsidR="00F34B95" w:rsidRDefault="00F6129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La ampliación de la red de estancias infantiles, el programa Hambre Cero, la entrega de útiles, mochilas y uniformes gratuitos, la línea 075 contra el maltrato infantil y la red estatal de lactarios fueron otros de los programas resaltados por Acosta a fav</w:t>
      </w:r>
      <w:r>
        <w:rPr>
          <w:rFonts w:ascii="Arial" w:eastAsia="Arial" w:hAnsi="Arial" w:cs="Arial"/>
          <w:sz w:val="28"/>
          <w:szCs w:val="28"/>
        </w:rPr>
        <w:t>or de la niñez.</w:t>
      </w:r>
    </w:p>
    <w:p w:rsidR="00F34B95" w:rsidRDefault="00F6129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Al evento acudió también el Diputado local Miguel Flores, quien explicó a las niñas y niños qué hace un Diputado a favor de las infancias.</w:t>
      </w:r>
    </w:p>
    <w:p w:rsidR="00F34B95" w:rsidRDefault="00F6129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“Buscamos que los niños tengan una vida feliz y digna, donde tengan los mejores espacios de salud, es</w:t>
      </w:r>
      <w:r>
        <w:rPr>
          <w:rFonts w:ascii="Arial" w:eastAsia="Arial" w:hAnsi="Arial" w:cs="Arial"/>
          <w:sz w:val="28"/>
          <w:szCs w:val="28"/>
        </w:rPr>
        <w:t>tancias infantiles, mejores escuelas para lograr sus sueños y parques donde puedan jugar libres y seguros”, mencionó Flores.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F34B95" w:rsidRDefault="00F6129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 el festejo los pequeños disfrutaron de refrigerios saludables y participaron en la carrera de relevos “Mini Cadetes”, en la que practicaron los valores del trabajo en equipo, respeto y disciplina.</w:t>
      </w:r>
    </w:p>
    <w:p w:rsidR="00F34B95" w:rsidRDefault="00F34B95">
      <w:pPr>
        <w:jc w:val="both"/>
        <w:rPr>
          <w:rFonts w:ascii="Arial" w:eastAsia="Arial" w:hAnsi="Arial" w:cs="Arial"/>
          <w:sz w:val="28"/>
          <w:szCs w:val="28"/>
        </w:rPr>
      </w:pPr>
      <w:bookmarkStart w:id="2" w:name="_heading=h.8r52ijbrpcbn" w:colFirst="0" w:colLast="0"/>
      <w:bookmarkEnd w:id="2"/>
    </w:p>
    <w:sectPr w:rsidR="00F34B95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29F" w:rsidRDefault="00F6129F">
      <w:r>
        <w:separator/>
      </w:r>
    </w:p>
  </w:endnote>
  <w:endnote w:type="continuationSeparator" w:id="0">
    <w:p w:rsidR="00F6129F" w:rsidRDefault="00F6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B95" w:rsidRDefault="00F612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-1142994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34B95" w:rsidRDefault="00F34B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F34B95" w:rsidRDefault="00F34B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29F" w:rsidRDefault="00F6129F">
      <w:r>
        <w:separator/>
      </w:r>
    </w:p>
  </w:footnote>
  <w:footnote w:type="continuationSeparator" w:id="0">
    <w:p w:rsidR="00F6129F" w:rsidRDefault="00F61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B95" w:rsidRDefault="00F612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-1151884</wp:posOffset>
          </wp:positionH>
          <wp:positionV relativeFrom="paragraph">
            <wp:posOffset>-1170300</wp:posOffset>
          </wp:positionV>
          <wp:extent cx="7792278" cy="12834818"/>
          <wp:effectExtent l="0" t="0" r="0" b="0"/>
          <wp:wrapNone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95"/>
    <w:rsid w:val="00574DB0"/>
    <w:rsid w:val="00F34B95"/>
    <w:rsid w:val="00F6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190A84-3062-4C36-8F6C-10DA46AD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2YztbCjnBvuh5GFBYtqjTdk/4g==">CgMxLjAyCGguZ2pkZ3hzMg5oLjhyNTJpamJycGNibjIOaC44cjUyaWpicnBjYm4yDmguOHI1MmlqYnJwY2JuMg5oLjhyNTJpamJycGNibjIOaC44cjUyaWpicnBjYm4yDmguOHI1MmlqYnJwY2JuMg5oLjhyNTJpamJycGNibjIOaC44cjUyaWpicnBjYm4yDmguOHI1MmlqYnJwY2JuMg5oLjhyNTJpamJycGNibjIOaC44cjUyaWpicnBjYm4yDmguOHI1MmlqYnJwY2JuMg5oLjhyNTJpamJycGNibjIOaC44cjUyaWpicnBjYm4yDmguOHI1MmlqYnJwY2JuMg5oLjhyNTJpamJycGNibjIOaC44cjUyaWpicnBjYm4yDmguOHI1MmlqYnJwY2JuOAByITFpbVp2QVVmSW1xOUlTSmt3eGdnTWtjMGQxbTRUTFN4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dcterms:created xsi:type="dcterms:W3CDTF">2025-04-26T20:23:00Z</dcterms:created>
  <dcterms:modified xsi:type="dcterms:W3CDTF">2025-04-26T20:23:00Z</dcterms:modified>
</cp:coreProperties>
</file>