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4D1975D0" w:rsidR="009C0D7E" w:rsidRPr="004667B8" w:rsidRDefault="00897AF5" w:rsidP="009C0D7E">
      <w:pPr>
        <w:jc w:val="right"/>
        <w:rPr>
          <w:rFonts w:ascii="Arial" w:hAnsi="Arial" w:cs="Arial"/>
          <w:b/>
          <w:sz w:val="22"/>
          <w:lang w:val="es-ES"/>
        </w:rPr>
      </w:pPr>
      <w:bookmarkStart w:id="0" w:name="_GoBack"/>
      <w:bookmarkEnd w:id="0"/>
      <w:r>
        <w:rPr>
          <w:rFonts w:ascii="Arial" w:hAnsi="Arial" w:cs="Arial"/>
          <w:b/>
          <w:sz w:val="22"/>
          <w:lang w:val="es-ES"/>
        </w:rPr>
        <w:t>CP/</w:t>
      </w:r>
      <w:r w:rsidR="006F6668">
        <w:rPr>
          <w:rFonts w:ascii="Arial" w:hAnsi="Arial" w:cs="Arial"/>
          <w:b/>
          <w:sz w:val="22"/>
          <w:lang w:val="es-ES"/>
        </w:rPr>
        <w:t>1</w:t>
      </w:r>
      <w:r w:rsidR="00712A01">
        <w:rPr>
          <w:rFonts w:ascii="Arial" w:hAnsi="Arial" w:cs="Arial"/>
          <w:b/>
          <w:sz w:val="22"/>
          <w:lang w:val="es-ES"/>
        </w:rPr>
        <w:t>1</w:t>
      </w:r>
      <w:r w:rsidR="00DE4758">
        <w:rPr>
          <w:rFonts w:ascii="Arial" w:hAnsi="Arial" w:cs="Arial"/>
          <w:b/>
          <w:sz w:val="22"/>
          <w:lang w:val="es-ES"/>
        </w:rPr>
        <w:t>2</w:t>
      </w:r>
      <w:r w:rsidR="00B54558">
        <w:rPr>
          <w:rFonts w:ascii="Arial" w:hAnsi="Arial" w:cs="Arial"/>
          <w:b/>
          <w:sz w:val="22"/>
          <w:lang w:val="es-ES"/>
        </w:rPr>
        <w:t>5</w:t>
      </w:r>
      <w:r w:rsidR="00A545E9">
        <w:rPr>
          <w:rFonts w:ascii="Arial" w:hAnsi="Arial" w:cs="Arial"/>
          <w:b/>
          <w:sz w:val="22"/>
          <w:lang w:val="es-ES"/>
        </w:rPr>
        <w:t>/</w:t>
      </w:r>
      <w:r w:rsidR="007D065D">
        <w:rPr>
          <w:rFonts w:ascii="Arial" w:hAnsi="Arial" w:cs="Arial"/>
          <w:b/>
          <w:sz w:val="22"/>
          <w:lang w:val="es-ES"/>
        </w:rPr>
        <w:t>2026</w:t>
      </w:r>
    </w:p>
    <w:p w14:paraId="3F7360A1" w14:textId="29B3788C" w:rsidR="009C0D7E" w:rsidRDefault="00377F6E" w:rsidP="009C0D7E">
      <w:pPr>
        <w:jc w:val="right"/>
        <w:rPr>
          <w:rFonts w:ascii="Arial" w:hAnsi="Arial" w:cs="Arial"/>
          <w:sz w:val="22"/>
          <w:lang w:val="es-ES"/>
        </w:rPr>
      </w:pPr>
      <w:r>
        <w:rPr>
          <w:rFonts w:ascii="Arial" w:hAnsi="Arial" w:cs="Arial"/>
          <w:sz w:val="22"/>
          <w:lang w:val="es-ES"/>
        </w:rPr>
        <w:t>1</w:t>
      </w:r>
      <w:r w:rsidR="00177C8B">
        <w:rPr>
          <w:rFonts w:ascii="Arial" w:hAnsi="Arial" w:cs="Arial"/>
          <w:sz w:val="22"/>
          <w:lang w:val="es-ES"/>
        </w:rPr>
        <w:t xml:space="preserve">2 </w:t>
      </w:r>
      <w:r w:rsidR="000B42EB">
        <w:rPr>
          <w:rFonts w:ascii="Arial" w:hAnsi="Arial" w:cs="Arial"/>
          <w:sz w:val="22"/>
          <w:lang w:val="es-ES"/>
        </w:rPr>
        <w:t>de</w:t>
      </w:r>
      <w:r w:rsidR="00276549">
        <w:rPr>
          <w:rFonts w:ascii="Arial" w:hAnsi="Arial" w:cs="Arial"/>
          <w:sz w:val="22"/>
          <w:lang w:val="es-ES"/>
        </w:rPr>
        <w:t xml:space="preserve"> </w:t>
      </w:r>
      <w:r w:rsidR="00651223">
        <w:rPr>
          <w:rFonts w:ascii="Arial" w:hAnsi="Arial" w:cs="Arial"/>
          <w:sz w:val="22"/>
          <w:lang w:val="es-ES"/>
        </w:rPr>
        <w:t>agosto</w:t>
      </w:r>
      <w:r w:rsidR="007D065D">
        <w:rPr>
          <w:rFonts w:ascii="Arial" w:hAnsi="Arial" w:cs="Arial"/>
          <w:sz w:val="22"/>
          <w:lang w:val="es-ES"/>
        </w:rPr>
        <w:t xml:space="preserve"> de 2026</w:t>
      </w:r>
    </w:p>
    <w:p w14:paraId="17526E9D" w14:textId="77777777" w:rsidR="00CE3774" w:rsidRPr="00FB6DA9" w:rsidRDefault="002564C8" w:rsidP="00FB6DA9">
      <w:pPr>
        <w:pStyle w:val="Sinespaciado"/>
        <w:jc w:val="center"/>
        <w:rPr>
          <w:rFonts w:ascii="Arial" w:hAnsi="Arial" w:cs="Arial"/>
          <w:b/>
          <w:bCs/>
          <w:sz w:val="28"/>
          <w:szCs w:val="28"/>
        </w:rPr>
      </w:pPr>
      <w:r w:rsidRPr="00F773EC">
        <w:rPr>
          <w:lang w:eastAsia="es-ES"/>
        </w:rPr>
        <w:br/>
      </w:r>
      <w:r w:rsidR="00CE3774" w:rsidRPr="00FB6DA9">
        <w:rPr>
          <w:rFonts w:ascii="Arial" w:hAnsi="Arial" w:cs="Arial"/>
          <w:b/>
          <w:bCs/>
          <w:sz w:val="28"/>
          <w:szCs w:val="28"/>
        </w:rPr>
        <w:t>REDUCCIÓN DE CARRILES DE CIRCULACIÓN BAJO COMPLEJO VIAL GONZALITOS</w:t>
      </w:r>
    </w:p>
    <w:p w14:paraId="2C188B2C" w14:textId="77777777" w:rsidR="000A7C9B" w:rsidRPr="007A6CD6" w:rsidRDefault="000A7C9B" w:rsidP="000A7C9B">
      <w:pPr>
        <w:pStyle w:val="Sinespaciado"/>
        <w:jc w:val="both"/>
        <w:rPr>
          <w:rFonts w:ascii="Arial" w:hAnsi="Arial" w:cs="Arial"/>
          <w:sz w:val="28"/>
          <w:szCs w:val="28"/>
          <w:lang w:eastAsia="es-ES"/>
        </w:rPr>
      </w:pPr>
    </w:p>
    <w:p w14:paraId="506A312F" w14:textId="3F75FA85" w:rsidR="00CE3774" w:rsidRPr="007A6CD6" w:rsidRDefault="00CE3774" w:rsidP="000A7C9B">
      <w:pPr>
        <w:pStyle w:val="Sinespaciado"/>
        <w:jc w:val="both"/>
        <w:rPr>
          <w:rFonts w:ascii="Arial" w:hAnsi="Arial" w:cs="Arial"/>
          <w:sz w:val="28"/>
          <w:szCs w:val="28"/>
          <w:lang w:eastAsia="es-ES"/>
        </w:rPr>
      </w:pPr>
      <w:r w:rsidRPr="00FB6DA9">
        <w:rPr>
          <w:rFonts w:ascii="Arial" w:hAnsi="Arial" w:cs="Arial"/>
          <w:b/>
          <w:bCs/>
          <w:sz w:val="28"/>
          <w:szCs w:val="28"/>
          <w:lang w:eastAsia="es-ES"/>
        </w:rPr>
        <w:t>Monterrey, Nuevo León. –</w:t>
      </w:r>
      <w:r w:rsidRPr="007A6CD6">
        <w:rPr>
          <w:rFonts w:ascii="Arial" w:hAnsi="Arial" w:cs="Arial"/>
          <w:sz w:val="28"/>
          <w:szCs w:val="28"/>
          <w:lang w:eastAsia="es-ES"/>
        </w:rPr>
        <w:t xml:space="preserve"> Con el objetivo de aprovechar la reducción de flujo vehicular por el periodo vacaciones en el Área Metropolitana de Monterrey, la Secretaría de Movilidad y Planeación Urbana, en coordinación con las empresas a cargo de la construcción de las Líneas 4 y 6 del Metro, realizará una reducción temporal de carriles de circulación en las inmediaciones y bajo el Complejo Vial Gonzalitos.</w:t>
      </w:r>
    </w:p>
    <w:p w14:paraId="383557BB" w14:textId="77777777" w:rsidR="00150B1C" w:rsidRDefault="00150B1C" w:rsidP="000A7C9B">
      <w:pPr>
        <w:pStyle w:val="Sinespaciado"/>
        <w:jc w:val="both"/>
        <w:rPr>
          <w:rFonts w:ascii="Arial" w:hAnsi="Arial" w:cs="Arial"/>
          <w:sz w:val="28"/>
          <w:szCs w:val="28"/>
          <w:lang w:eastAsia="es-ES"/>
        </w:rPr>
      </w:pPr>
    </w:p>
    <w:p w14:paraId="14EDC21A" w14:textId="5FE6E6E9" w:rsidR="00CE3774" w:rsidRPr="007A6CD6" w:rsidRDefault="00CE3774" w:rsidP="000A7C9B">
      <w:pPr>
        <w:pStyle w:val="Sinespaciado"/>
        <w:jc w:val="both"/>
        <w:rPr>
          <w:rFonts w:ascii="Arial" w:hAnsi="Arial" w:cs="Arial"/>
          <w:sz w:val="28"/>
          <w:szCs w:val="28"/>
          <w:lang w:eastAsia="es-ES"/>
        </w:rPr>
      </w:pPr>
      <w:r w:rsidRPr="007A6CD6">
        <w:rPr>
          <w:rFonts w:ascii="Arial" w:hAnsi="Arial" w:cs="Arial"/>
          <w:sz w:val="28"/>
          <w:szCs w:val="28"/>
          <w:lang w:eastAsia="es-ES"/>
        </w:rPr>
        <w:t>Las reducciones de carriles implementadas son las siguientes:</w:t>
      </w:r>
    </w:p>
    <w:p w14:paraId="2FEDD3F6" w14:textId="77777777" w:rsidR="00844C6F" w:rsidRDefault="00844C6F" w:rsidP="000A7C9B">
      <w:pPr>
        <w:pStyle w:val="Sinespaciado"/>
        <w:jc w:val="both"/>
        <w:rPr>
          <w:rFonts w:ascii="Arial" w:eastAsia="Times New Roman" w:hAnsi="Arial" w:cs="Arial"/>
          <w:sz w:val="28"/>
          <w:szCs w:val="28"/>
          <w:lang w:eastAsia="es-ES"/>
        </w:rPr>
      </w:pPr>
    </w:p>
    <w:p w14:paraId="003C13C0" w14:textId="0EB424A0" w:rsidR="00CE3774" w:rsidRPr="003A6BA6" w:rsidRDefault="00CE3774" w:rsidP="000A7C9B">
      <w:pPr>
        <w:pStyle w:val="Sinespaciado"/>
        <w:jc w:val="both"/>
        <w:rPr>
          <w:rFonts w:ascii="Arial" w:eastAsia="Times New Roman" w:hAnsi="Arial" w:cs="Arial"/>
          <w:b/>
          <w:bCs/>
          <w:sz w:val="28"/>
          <w:szCs w:val="28"/>
          <w:lang w:eastAsia="es-ES"/>
        </w:rPr>
      </w:pPr>
      <w:r w:rsidRPr="003A6BA6">
        <w:rPr>
          <w:rFonts w:ascii="Arial" w:eastAsia="Times New Roman" w:hAnsi="Arial" w:cs="Arial"/>
          <w:b/>
          <w:bCs/>
          <w:sz w:val="28"/>
          <w:szCs w:val="28"/>
          <w:lang w:eastAsia="es-ES"/>
        </w:rPr>
        <w:t>1. Sentido Oriente–Poniente</w:t>
      </w:r>
    </w:p>
    <w:p w14:paraId="1BCE57FC" w14:textId="77777777" w:rsidR="00CE3774" w:rsidRDefault="00CE3774" w:rsidP="000A7C9B">
      <w:pPr>
        <w:pStyle w:val="Sinespaciado"/>
        <w:jc w:val="both"/>
        <w:rPr>
          <w:rFonts w:ascii="Arial" w:hAnsi="Arial" w:cs="Arial"/>
          <w:sz w:val="28"/>
          <w:szCs w:val="28"/>
          <w:lang w:eastAsia="es-ES"/>
        </w:rPr>
      </w:pPr>
      <w:r w:rsidRPr="007A6CD6">
        <w:rPr>
          <w:rFonts w:ascii="Arial" w:hAnsi="Arial" w:cs="Arial"/>
          <w:sz w:val="28"/>
          <w:szCs w:val="28"/>
          <w:lang w:eastAsia="es-ES"/>
        </w:rPr>
        <w:t>Reducción de un carril de circulación a partir del punto ubicado después de la gaza de incorporación a la Av. Gonzalitos, extendiéndose hasta la Av. Pablo González Garza.</w:t>
      </w:r>
    </w:p>
    <w:p w14:paraId="2FDEDCFD" w14:textId="06F51875" w:rsidR="007832BA" w:rsidRPr="007A6CD6" w:rsidRDefault="00D77F97" w:rsidP="000A7C9B">
      <w:pPr>
        <w:pStyle w:val="Sinespaciado"/>
        <w:jc w:val="both"/>
        <w:rPr>
          <w:rFonts w:ascii="Arial" w:hAnsi="Arial" w:cs="Arial"/>
          <w:sz w:val="28"/>
          <w:szCs w:val="28"/>
          <w:lang w:eastAsia="es-ES"/>
        </w:rPr>
      </w:pPr>
      <w:r>
        <w:rPr>
          <w:rFonts w:ascii="Arial" w:hAnsi="Arial" w:cs="Arial"/>
          <w:sz w:val="28"/>
          <w:szCs w:val="28"/>
          <w:lang w:eastAsia="es-ES"/>
        </w:rPr>
        <w:t xml:space="preserve"> </w:t>
      </w:r>
    </w:p>
    <w:p w14:paraId="561230F8" w14:textId="77777777" w:rsidR="00CE3774" w:rsidRPr="007A6CD6" w:rsidRDefault="00CE3774" w:rsidP="000A7C9B">
      <w:pPr>
        <w:pStyle w:val="Sinespaciado"/>
        <w:jc w:val="both"/>
        <w:rPr>
          <w:rFonts w:ascii="Arial" w:hAnsi="Arial" w:cs="Arial"/>
          <w:sz w:val="28"/>
          <w:szCs w:val="28"/>
          <w:lang w:eastAsia="es-ES"/>
        </w:rPr>
      </w:pPr>
      <w:r w:rsidRPr="007A6CD6">
        <w:rPr>
          <w:rFonts w:ascii="Arial" w:hAnsi="Arial" w:cs="Arial"/>
          <w:sz w:val="28"/>
          <w:szCs w:val="28"/>
          <w:lang w:eastAsia="es-ES"/>
        </w:rPr>
        <w:t>En este tramo se mantiene la circulación vehicular en el sentido original, dejando el carril necesario para garantizar la continuidad del flujo vehicular permanentemente habilitado. </w:t>
      </w:r>
    </w:p>
    <w:p w14:paraId="7CB997FF" w14:textId="77777777" w:rsidR="00844C6F" w:rsidRPr="003A6BA6" w:rsidRDefault="00844C6F" w:rsidP="000A7C9B">
      <w:pPr>
        <w:pStyle w:val="Sinespaciado"/>
        <w:jc w:val="both"/>
        <w:rPr>
          <w:rFonts w:ascii="Arial" w:eastAsia="Times New Roman" w:hAnsi="Arial" w:cs="Arial"/>
          <w:b/>
          <w:bCs/>
          <w:sz w:val="28"/>
          <w:szCs w:val="28"/>
          <w:lang w:eastAsia="es-ES"/>
        </w:rPr>
      </w:pPr>
    </w:p>
    <w:p w14:paraId="12ED7AD4" w14:textId="51E942EE" w:rsidR="00CE3774" w:rsidRPr="003A6BA6" w:rsidRDefault="00CE3774" w:rsidP="000A7C9B">
      <w:pPr>
        <w:pStyle w:val="Sinespaciado"/>
        <w:jc w:val="both"/>
        <w:rPr>
          <w:rFonts w:ascii="Arial" w:eastAsia="Times New Roman" w:hAnsi="Arial" w:cs="Arial"/>
          <w:b/>
          <w:bCs/>
          <w:sz w:val="28"/>
          <w:szCs w:val="28"/>
          <w:lang w:eastAsia="es-ES"/>
        </w:rPr>
      </w:pPr>
      <w:r w:rsidRPr="003A6BA6">
        <w:rPr>
          <w:rFonts w:ascii="Arial" w:eastAsia="Times New Roman" w:hAnsi="Arial" w:cs="Arial"/>
          <w:b/>
          <w:bCs/>
          <w:sz w:val="28"/>
          <w:szCs w:val="28"/>
          <w:lang w:eastAsia="es-ES"/>
        </w:rPr>
        <w:t>2. Sentido Poniente–Oriente</w:t>
      </w:r>
    </w:p>
    <w:p w14:paraId="3B8DDD99" w14:textId="77777777" w:rsidR="00CE3774" w:rsidRPr="007A6CD6" w:rsidRDefault="00CE3774" w:rsidP="000A7C9B">
      <w:pPr>
        <w:pStyle w:val="Sinespaciado"/>
        <w:jc w:val="both"/>
        <w:rPr>
          <w:rFonts w:ascii="Arial" w:hAnsi="Arial" w:cs="Arial"/>
          <w:sz w:val="28"/>
          <w:szCs w:val="28"/>
          <w:lang w:eastAsia="es-ES"/>
        </w:rPr>
      </w:pPr>
      <w:r w:rsidRPr="007A6CD6">
        <w:rPr>
          <w:rFonts w:ascii="Arial" w:hAnsi="Arial" w:cs="Arial"/>
          <w:sz w:val="28"/>
          <w:szCs w:val="28"/>
          <w:lang w:eastAsia="es-ES"/>
        </w:rPr>
        <w:t>La reducción de carriles se implementó en la zona correspondiente a la gaza de incorporación hacia la Av. Hidalgo, así como en la lateral de la Av. Gonzalitos, manteniendo la circulación vehicular, sin que ello implique el cierre total de los accesos.</w:t>
      </w:r>
    </w:p>
    <w:p w14:paraId="328270E8" w14:textId="77777777" w:rsidR="00844C6F" w:rsidRDefault="00844C6F" w:rsidP="000A7C9B">
      <w:pPr>
        <w:pStyle w:val="Sinespaciado"/>
        <w:jc w:val="both"/>
        <w:rPr>
          <w:rFonts w:ascii="Arial" w:eastAsia="Times New Roman" w:hAnsi="Arial" w:cs="Arial"/>
          <w:sz w:val="28"/>
          <w:szCs w:val="28"/>
          <w:lang w:eastAsia="es-ES"/>
        </w:rPr>
      </w:pPr>
    </w:p>
    <w:p w14:paraId="4C7B1477" w14:textId="77091548" w:rsidR="00CE3774" w:rsidRPr="003A6BA6" w:rsidRDefault="00CE3774" w:rsidP="000A7C9B">
      <w:pPr>
        <w:pStyle w:val="Sinespaciado"/>
        <w:jc w:val="both"/>
        <w:rPr>
          <w:rFonts w:ascii="Arial" w:eastAsia="Times New Roman" w:hAnsi="Arial" w:cs="Arial"/>
          <w:b/>
          <w:bCs/>
          <w:sz w:val="28"/>
          <w:szCs w:val="28"/>
          <w:lang w:eastAsia="es-ES"/>
        </w:rPr>
      </w:pPr>
      <w:r w:rsidRPr="003A6BA6">
        <w:rPr>
          <w:rFonts w:ascii="Arial" w:eastAsia="Times New Roman" w:hAnsi="Arial" w:cs="Arial"/>
          <w:b/>
          <w:bCs/>
          <w:sz w:val="28"/>
          <w:szCs w:val="28"/>
          <w:lang w:eastAsia="es-ES"/>
        </w:rPr>
        <w:t>3. Sentido Sur–Norte</w:t>
      </w:r>
    </w:p>
    <w:p w14:paraId="28CD09ED" w14:textId="77777777" w:rsidR="00CE3774" w:rsidRPr="007A6CD6" w:rsidRDefault="00CE3774" w:rsidP="000A7C9B">
      <w:pPr>
        <w:pStyle w:val="Sinespaciado"/>
        <w:jc w:val="both"/>
        <w:rPr>
          <w:rFonts w:ascii="Arial" w:hAnsi="Arial" w:cs="Arial"/>
          <w:sz w:val="28"/>
          <w:szCs w:val="28"/>
          <w:lang w:eastAsia="es-ES"/>
        </w:rPr>
      </w:pPr>
      <w:r w:rsidRPr="007A6CD6">
        <w:rPr>
          <w:rFonts w:ascii="Arial" w:hAnsi="Arial" w:cs="Arial"/>
          <w:sz w:val="28"/>
          <w:szCs w:val="28"/>
          <w:lang w:eastAsia="es-ES"/>
        </w:rPr>
        <w:t>En el trayecto comprendido de Av. Gómez Morín hacia la Av. Gonzalitos, se implementaron reducciones de carriles en:</w:t>
      </w:r>
    </w:p>
    <w:p w14:paraId="5D0283C4" w14:textId="77777777" w:rsidR="00CE3774" w:rsidRPr="007A6CD6" w:rsidRDefault="00CE3774" w:rsidP="000A7C9B">
      <w:pPr>
        <w:pStyle w:val="Sinespaciado"/>
        <w:jc w:val="both"/>
        <w:rPr>
          <w:rFonts w:ascii="Arial" w:eastAsia="Times New Roman" w:hAnsi="Arial" w:cs="Arial"/>
          <w:sz w:val="28"/>
          <w:szCs w:val="28"/>
          <w:lang w:eastAsia="es-ES"/>
        </w:rPr>
      </w:pPr>
      <w:r w:rsidRPr="007A6CD6">
        <w:rPr>
          <w:rFonts w:ascii="Arial" w:eastAsia="Times New Roman" w:hAnsi="Arial" w:cs="Arial"/>
          <w:sz w:val="28"/>
          <w:szCs w:val="28"/>
          <w:lang w:eastAsia="es-ES"/>
        </w:rPr>
        <w:t>- La gaza de incorporación hacia la Av. San Jerónimo.</w:t>
      </w:r>
    </w:p>
    <w:p w14:paraId="4485D8A9" w14:textId="77777777" w:rsidR="00CE3774" w:rsidRPr="007A6CD6" w:rsidRDefault="00CE3774" w:rsidP="000A7C9B">
      <w:pPr>
        <w:pStyle w:val="Sinespaciado"/>
        <w:jc w:val="both"/>
        <w:rPr>
          <w:rFonts w:ascii="Arial" w:eastAsia="Times New Roman" w:hAnsi="Arial" w:cs="Arial"/>
          <w:sz w:val="28"/>
          <w:szCs w:val="28"/>
          <w:lang w:eastAsia="es-ES"/>
        </w:rPr>
      </w:pPr>
      <w:r w:rsidRPr="007A6CD6">
        <w:rPr>
          <w:rFonts w:ascii="Arial" w:eastAsia="Times New Roman" w:hAnsi="Arial" w:cs="Arial"/>
          <w:sz w:val="28"/>
          <w:szCs w:val="28"/>
          <w:lang w:eastAsia="es-ES"/>
        </w:rPr>
        <w:lastRenderedPageBreak/>
        <w:t>- La gaza de incorporación hacia la lateral de la Av. Gonzalitos.</w:t>
      </w:r>
    </w:p>
    <w:p w14:paraId="0D7F3FE4" w14:textId="77777777" w:rsidR="00844C6F" w:rsidRDefault="00844C6F" w:rsidP="000A7C9B">
      <w:pPr>
        <w:pStyle w:val="Sinespaciado"/>
        <w:jc w:val="both"/>
        <w:rPr>
          <w:rFonts w:ascii="Arial" w:hAnsi="Arial" w:cs="Arial"/>
          <w:sz w:val="28"/>
          <w:szCs w:val="28"/>
          <w:lang w:eastAsia="es-ES"/>
        </w:rPr>
      </w:pPr>
    </w:p>
    <w:p w14:paraId="5DD598CB" w14:textId="51323099" w:rsidR="00CE3774" w:rsidRDefault="00CE3774" w:rsidP="000A7C9B">
      <w:pPr>
        <w:pStyle w:val="Sinespaciado"/>
        <w:jc w:val="both"/>
        <w:rPr>
          <w:rFonts w:ascii="Arial" w:hAnsi="Arial" w:cs="Arial"/>
          <w:sz w:val="28"/>
          <w:szCs w:val="28"/>
          <w:lang w:eastAsia="es-ES"/>
        </w:rPr>
      </w:pPr>
      <w:r w:rsidRPr="007A6CD6">
        <w:rPr>
          <w:rFonts w:ascii="Arial" w:hAnsi="Arial" w:cs="Arial"/>
          <w:sz w:val="28"/>
          <w:szCs w:val="28"/>
          <w:lang w:eastAsia="es-ES"/>
        </w:rPr>
        <w:t>En ambos puntos se mantiene la circulación vehicular original, con un carril permanentemente habilitado para circulación.</w:t>
      </w:r>
    </w:p>
    <w:p w14:paraId="04FC12A5" w14:textId="77777777" w:rsidR="00844C6F" w:rsidRPr="007A6CD6" w:rsidRDefault="00844C6F" w:rsidP="000A7C9B">
      <w:pPr>
        <w:pStyle w:val="Sinespaciado"/>
        <w:jc w:val="both"/>
        <w:rPr>
          <w:rFonts w:ascii="Arial" w:hAnsi="Arial" w:cs="Arial"/>
          <w:sz w:val="28"/>
          <w:szCs w:val="28"/>
          <w:lang w:eastAsia="es-ES"/>
        </w:rPr>
      </w:pPr>
    </w:p>
    <w:p w14:paraId="665395EF" w14:textId="77777777" w:rsidR="00CE3774" w:rsidRPr="007A6CD6" w:rsidRDefault="00CE3774" w:rsidP="000A7C9B">
      <w:pPr>
        <w:pStyle w:val="Sinespaciado"/>
        <w:jc w:val="both"/>
        <w:rPr>
          <w:rFonts w:ascii="Arial" w:hAnsi="Arial" w:cs="Arial"/>
          <w:sz w:val="28"/>
          <w:szCs w:val="28"/>
          <w:lang w:eastAsia="es-ES"/>
        </w:rPr>
      </w:pPr>
      <w:r w:rsidRPr="007A6CD6">
        <w:rPr>
          <w:rFonts w:ascii="Arial" w:hAnsi="Arial" w:cs="Arial"/>
          <w:sz w:val="28"/>
          <w:szCs w:val="28"/>
          <w:lang w:eastAsia="es-ES"/>
        </w:rPr>
        <w:t>Además de las reducciones de carriles mencionadas, a partir del 11 de agosto de 2026, se realizó el cierre total de la gaza de retorno que conecta el carril ordinario y/o carril exprés con la Av. Morones Prieto.</w:t>
      </w:r>
    </w:p>
    <w:p w14:paraId="7D4A8A50" w14:textId="77777777" w:rsidR="00844C6F" w:rsidRDefault="00844C6F" w:rsidP="000A7C9B">
      <w:pPr>
        <w:pStyle w:val="Sinespaciado"/>
        <w:jc w:val="both"/>
        <w:rPr>
          <w:rFonts w:ascii="Arial" w:hAnsi="Arial" w:cs="Arial"/>
          <w:sz w:val="28"/>
          <w:szCs w:val="28"/>
          <w:lang w:eastAsia="es-ES"/>
        </w:rPr>
      </w:pPr>
    </w:p>
    <w:p w14:paraId="2FABEB22" w14:textId="65C2CD4A" w:rsidR="00CE3774" w:rsidRPr="007A6CD6" w:rsidRDefault="00CE3774" w:rsidP="000A7C9B">
      <w:pPr>
        <w:pStyle w:val="Sinespaciado"/>
        <w:jc w:val="both"/>
        <w:rPr>
          <w:rFonts w:ascii="Arial" w:hAnsi="Arial" w:cs="Arial"/>
          <w:sz w:val="28"/>
          <w:szCs w:val="28"/>
          <w:lang w:eastAsia="es-ES"/>
        </w:rPr>
      </w:pPr>
      <w:r w:rsidRPr="007A6CD6">
        <w:rPr>
          <w:rFonts w:ascii="Arial" w:hAnsi="Arial" w:cs="Arial"/>
          <w:sz w:val="28"/>
          <w:szCs w:val="28"/>
          <w:lang w:eastAsia="es-ES"/>
        </w:rPr>
        <w:t>Este último tendrá una duración estimada de 60 días, en los que se ejecutarán trabajos para la construcción de dos apoyos estructurales sobre el talud de la propia gaza de retorno.</w:t>
      </w:r>
    </w:p>
    <w:p w14:paraId="77D26D22" w14:textId="77777777" w:rsidR="00844C6F" w:rsidRDefault="00844C6F" w:rsidP="000A7C9B">
      <w:pPr>
        <w:pStyle w:val="Sinespaciado"/>
        <w:jc w:val="both"/>
        <w:rPr>
          <w:rFonts w:ascii="Arial" w:hAnsi="Arial" w:cs="Arial"/>
          <w:sz w:val="28"/>
          <w:szCs w:val="28"/>
          <w:lang w:eastAsia="es-ES"/>
        </w:rPr>
      </w:pPr>
    </w:p>
    <w:p w14:paraId="7168541C" w14:textId="5563FC49" w:rsidR="00CE3774" w:rsidRPr="007A6CD6" w:rsidRDefault="00CE3774" w:rsidP="000A7C9B">
      <w:pPr>
        <w:pStyle w:val="Sinespaciado"/>
        <w:jc w:val="both"/>
        <w:rPr>
          <w:rFonts w:ascii="Arial" w:hAnsi="Arial" w:cs="Arial"/>
          <w:sz w:val="28"/>
          <w:szCs w:val="28"/>
          <w:lang w:eastAsia="es-ES"/>
        </w:rPr>
      </w:pPr>
      <w:r w:rsidRPr="007A6CD6">
        <w:rPr>
          <w:rFonts w:ascii="Arial" w:hAnsi="Arial" w:cs="Arial"/>
          <w:sz w:val="28"/>
          <w:szCs w:val="28"/>
          <w:lang w:eastAsia="es-ES"/>
        </w:rPr>
        <w:t>Estas medidas garantizan mantener las condiciones de seguridad para la ciudadanía que circula por la zona, así como para la realización del procedimiento constructivo necesario para la ejecución de trabajos.</w:t>
      </w:r>
    </w:p>
    <w:p w14:paraId="78763BE5" w14:textId="4A6FB16E" w:rsidR="00EA29FA" w:rsidRPr="006710F5" w:rsidRDefault="00EA29FA" w:rsidP="00CE3774">
      <w:pPr>
        <w:pStyle w:val="Sinespaciado"/>
        <w:jc w:val="center"/>
        <w:rPr>
          <w:rFonts w:ascii="Arial" w:hAnsi="Arial" w:cs="Arial"/>
          <w:sz w:val="28"/>
          <w:szCs w:val="28"/>
        </w:rPr>
      </w:pPr>
    </w:p>
    <w:sectPr w:rsidR="00EA29FA" w:rsidRPr="006710F5"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4106A" w14:textId="77777777" w:rsidR="00F32545" w:rsidRDefault="00F32545" w:rsidP="00E83348">
      <w:r>
        <w:separator/>
      </w:r>
    </w:p>
  </w:endnote>
  <w:endnote w:type="continuationSeparator" w:id="0">
    <w:p w14:paraId="6BA7A5A0" w14:textId="77777777" w:rsidR="00F32545" w:rsidRDefault="00F32545"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SFUI-RegularItalic">
    <w:altName w:val="Cambria"/>
    <w:charset w:val="00"/>
    <w:family w:val="roman"/>
    <w:pitch w:val="default"/>
  </w:font>
  <w:font w:name=".SFUI-Regular">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59BCD" w14:textId="77777777" w:rsidR="00F32545" w:rsidRDefault="00F32545" w:rsidP="00E83348">
      <w:r>
        <w:separator/>
      </w:r>
    </w:p>
  </w:footnote>
  <w:footnote w:type="continuationSeparator" w:id="0">
    <w:p w14:paraId="46726643" w14:textId="77777777" w:rsidR="00F32545" w:rsidRDefault="00F32545"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B48CB"/>
    <w:multiLevelType w:val="hybridMultilevel"/>
    <w:tmpl w:val="C066B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2645D6"/>
    <w:multiLevelType w:val="hybridMultilevel"/>
    <w:tmpl w:val="21CE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2B1E5A79"/>
    <w:multiLevelType w:val="hybridMultilevel"/>
    <w:tmpl w:val="41D27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0810AA1"/>
    <w:multiLevelType w:val="hybridMultilevel"/>
    <w:tmpl w:val="024EC6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E91F06"/>
    <w:multiLevelType w:val="hybridMultilevel"/>
    <w:tmpl w:val="CD026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42200D52"/>
    <w:multiLevelType w:val="hybridMultilevel"/>
    <w:tmpl w:val="4E7A1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5"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6" w15:restartNumberingAfterBreak="0">
    <w:nsid w:val="5B5F0961"/>
    <w:multiLevelType w:val="hybridMultilevel"/>
    <w:tmpl w:val="1270A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62924895"/>
    <w:multiLevelType w:val="hybridMultilevel"/>
    <w:tmpl w:val="95043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6B527738"/>
    <w:multiLevelType w:val="hybridMultilevel"/>
    <w:tmpl w:val="F8684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2242E49"/>
    <w:multiLevelType w:val="hybridMultilevel"/>
    <w:tmpl w:val="CF801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3"/>
  </w:num>
  <w:num w:numId="3">
    <w:abstractNumId w:val="10"/>
  </w:num>
  <w:num w:numId="4">
    <w:abstractNumId w:val="4"/>
  </w:num>
  <w:num w:numId="5">
    <w:abstractNumId w:val="11"/>
  </w:num>
  <w:num w:numId="6">
    <w:abstractNumId w:val="26"/>
  </w:num>
  <w:num w:numId="7">
    <w:abstractNumId w:val="15"/>
  </w:num>
  <w:num w:numId="8">
    <w:abstractNumId w:val="19"/>
  </w:num>
  <w:num w:numId="9">
    <w:abstractNumId w:val="22"/>
  </w:num>
  <w:num w:numId="10">
    <w:abstractNumId w:val="9"/>
  </w:num>
  <w:num w:numId="11">
    <w:abstractNumId w:val="14"/>
  </w:num>
  <w:num w:numId="12">
    <w:abstractNumId w:val="1"/>
  </w:num>
  <w:num w:numId="13">
    <w:abstractNumId w:val="12"/>
  </w:num>
  <w:num w:numId="14">
    <w:abstractNumId w:val="25"/>
  </w:num>
  <w:num w:numId="15">
    <w:abstractNumId w:val="23"/>
  </w:num>
  <w:num w:numId="16">
    <w:abstractNumId w:val="27"/>
  </w:num>
  <w:num w:numId="17">
    <w:abstractNumId w:val="7"/>
  </w:num>
  <w:num w:numId="18">
    <w:abstractNumId w:val="17"/>
  </w:num>
  <w:num w:numId="19">
    <w:abstractNumId w:val="2"/>
  </w:num>
  <w:num w:numId="20">
    <w:abstractNumId w:val="16"/>
  </w:num>
  <w:num w:numId="21">
    <w:abstractNumId w:val="13"/>
  </w:num>
  <w:num w:numId="22">
    <w:abstractNumId w:val="8"/>
  </w:num>
  <w:num w:numId="23">
    <w:abstractNumId w:val="6"/>
  </w:num>
  <w:num w:numId="24">
    <w:abstractNumId w:val="24"/>
  </w:num>
  <w:num w:numId="25">
    <w:abstractNumId w:val="20"/>
  </w:num>
  <w:num w:numId="26">
    <w:abstractNumId w:val="5"/>
  </w:num>
  <w:num w:numId="27">
    <w:abstractNumId w:val="0"/>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E59"/>
    <w:rsid w:val="000061C6"/>
    <w:rsid w:val="00013E93"/>
    <w:rsid w:val="00014961"/>
    <w:rsid w:val="00021D24"/>
    <w:rsid w:val="00025FC4"/>
    <w:rsid w:val="00027E9E"/>
    <w:rsid w:val="00027F11"/>
    <w:rsid w:val="0003107D"/>
    <w:rsid w:val="00034ED5"/>
    <w:rsid w:val="00036E66"/>
    <w:rsid w:val="0004426E"/>
    <w:rsid w:val="00051226"/>
    <w:rsid w:val="000579D8"/>
    <w:rsid w:val="000607E0"/>
    <w:rsid w:val="000648AE"/>
    <w:rsid w:val="00066CFC"/>
    <w:rsid w:val="00067260"/>
    <w:rsid w:val="00067337"/>
    <w:rsid w:val="00070D09"/>
    <w:rsid w:val="000767EC"/>
    <w:rsid w:val="00084699"/>
    <w:rsid w:val="00096467"/>
    <w:rsid w:val="000A00B6"/>
    <w:rsid w:val="000A0459"/>
    <w:rsid w:val="000A17B4"/>
    <w:rsid w:val="000A1946"/>
    <w:rsid w:val="000A4862"/>
    <w:rsid w:val="000A60C8"/>
    <w:rsid w:val="000A7C9B"/>
    <w:rsid w:val="000B2F61"/>
    <w:rsid w:val="000B3230"/>
    <w:rsid w:val="000B42EB"/>
    <w:rsid w:val="000B6924"/>
    <w:rsid w:val="000C5265"/>
    <w:rsid w:val="000C542E"/>
    <w:rsid w:val="000C727D"/>
    <w:rsid w:val="000C7CF1"/>
    <w:rsid w:val="000D643B"/>
    <w:rsid w:val="000D7421"/>
    <w:rsid w:val="000E599E"/>
    <w:rsid w:val="000E5F86"/>
    <w:rsid w:val="000E75FC"/>
    <w:rsid w:val="000E7FE2"/>
    <w:rsid w:val="000F2A3A"/>
    <w:rsid w:val="000F2EAD"/>
    <w:rsid w:val="000F5951"/>
    <w:rsid w:val="0010008A"/>
    <w:rsid w:val="00115911"/>
    <w:rsid w:val="00116D99"/>
    <w:rsid w:val="0013386D"/>
    <w:rsid w:val="00136A02"/>
    <w:rsid w:val="00141A4E"/>
    <w:rsid w:val="001464B2"/>
    <w:rsid w:val="0014741F"/>
    <w:rsid w:val="00150B1C"/>
    <w:rsid w:val="00153B1D"/>
    <w:rsid w:val="001545DF"/>
    <w:rsid w:val="0015532D"/>
    <w:rsid w:val="001565CE"/>
    <w:rsid w:val="001569F8"/>
    <w:rsid w:val="00160274"/>
    <w:rsid w:val="00162279"/>
    <w:rsid w:val="00163D0D"/>
    <w:rsid w:val="00166902"/>
    <w:rsid w:val="00172991"/>
    <w:rsid w:val="00177C8B"/>
    <w:rsid w:val="001869DA"/>
    <w:rsid w:val="001927DB"/>
    <w:rsid w:val="00192BC9"/>
    <w:rsid w:val="001961EB"/>
    <w:rsid w:val="0019655F"/>
    <w:rsid w:val="001A20A8"/>
    <w:rsid w:val="001A35C5"/>
    <w:rsid w:val="001A405E"/>
    <w:rsid w:val="001A5356"/>
    <w:rsid w:val="001B4034"/>
    <w:rsid w:val="001B4AD4"/>
    <w:rsid w:val="001B58B0"/>
    <w:rsid w:val="001C09B3"/>
    <w:rsid w:val="001C66FD"/>
    <w:rsid w:val="001D42EA"/>
    <w:rsid w:val="001D763A"/>
    <w:rsid w:val="001E1B4A"/>
    <w:rsid w:val="001E3445"/>
    <w:rsid w:val="001E5D02"/>
    <w:rsid w:val="001E6B57"/>
    <w:rsid w:val="001F38DD"/>
    <w:rsid w:val="001F3B6A"/>
    <w:rsid w:val="001F5807"/>
    <w:rsid w:val="001F610B"/>
    <w:rsid w:val="001F7033"/>
    <w:rsid w:val="00201646"/>
    <w:rsid w:val="002038D0"/>
    <w:rsid w:val="00204A4A"/>
    <w:rsid w:val="00204D88"/>
    <w:rsid w:val="00210B4B"/>
    <w:rsid w:val="00217F02"/>
    <w:rsid w:val="002209CA"/>
    <w:rsid w:val="00223741"/>
    <w:rsid w:val="00230706"/>
    <w:rsid w:val="00242492"/>
    <w:rsid w:val="0024607F"/>
    <w:rsid w:val="00246CC5"/>
    <w:rsid w:val="00250D2E"/>
    <w:rsid w:val="00252468"/>
    <w:rsid w:val="002543DD"/>
    <w:rsid w:val="0025561A"/>
    <w:rsid w:val="002564C8"/>
    <w:rsid w:val="00257952"/>
    <w:rsid w:val="00262F33"/>
    <w:rsid w:val="00266449"/>
    <w:rsid w:val="00276549"/>
    <w:rsid w:val="00283EE9"/>
    <w:rsid w:val="002878A4"/>
    <w:rsid w:val="00295CEA"/>
    <w:rsid w:val="00297EA9"/>
    <w:rsid w:val="002A0171"/>
    <w:rsid w:val="002A60F8"/>
    <w:rsid w:val="002B15A0"/>
    <w:rsid w:val="002B3777"/>
    <w:rsid w:val="002C5C37"/>
    <w:rsid w:val="002C6B37"/>
    <w:rsid w:val="002D17BB"/>
    <w:rsid w:val="002D2A54"/>
    <w:rsid w:val="002E5D52"/>
    <w:rsid w:val="002F14B9"/>
    <w:rsid w:val="002F2006"/>
    <w:rsid w:val="002F79ED"/>
    <w:rsid w:val="00302722"/>
    <w:rsid w:val="003046F0"/>
    <w:rsid w:val="00306BDF"/>
    <w:rsid w:val="0030738E"/>
    <w:rsid w:val="00313092"/>
    <w:rsid w:val="0032037C"/>
    <w:rsid w:val="00323C42"/>
    <w:rsid w:val="003313AE"/>
    <w:rsid w:val="003336A3"/>
    <w:rsid w:val="003455C7"/>
    <w:rsid w:val="003501A5"/>
    <w:rsid w:val="00351898"/>
    <w:rsid w:val="0035625A"/>
    <w:rsid w:val="00361D5D"/>
    <w:rsid w:val="00365F40"/>
    <w:rsid w:val="0037731A"/>
    <w:rsid w:val="00377F6E"/>
    <w:rsid w:val="003828CB"/>
    <w:rsid w:val="003844BF"/>
    <w:rsid w:val="003A33FB"/>
    <w:rsid w:val="003A62D0"/>
    <w:rsid w:val="003A6BA6"/>
    <w:rsid w:val="003B12B6"/>
    <w:rsid w:val="003B459F"/>
    <w:rsid w:val="003B7C6F"/>
    <w:rsid w:val="003C0802"/>
    <w:rsid w:val="003C65BA"/>
    <w:rsid w:val="003D4159"/>
    <w:rsid w:val="003E3485"/>
    <w:rsid w:val="003E3979"/>
    <w:rsid w:val="003F00B9"/>
    <w:rsid w:val="003F11AF"/>
    <w:rsid w:val="003F229B"/>
    <w:rsid w:val="003F50E0"/>
    <w:rsid w:val="003F5243"/>
    <w:rsid w:val="003F6D38"/>
    <w:rsid w:val="00402F55"/>
    <w:rsid w:val="004167A9"/>
    <w:rsid w:val="0042555F"/>
    <w:rsid w:val="00436C53"/>
    <w:rsid w:val="00440D0E"/>
    <w:rsid w:val="0044350B"/>
    <w:rsid w:val="00443F14"/>
    <w:rsid w:val="004576B5"/>
    <w:rsid w:val="00464046"/>
    <w:rsid w:val="0046553C"/>
    <w:rsid w:val="004667B8"/>
    <w:rsid w:val="00466EC5"/>
    <w:rsid w:val="00476173"/>
    <w:rsid w:val="00481D02"/>
    <w:rsid w:val="0048558B"/>
    <w:rsid w:val="00486C41"/>
    <w:rsid w:val="00490ED0"/>
    <w:rsid w:val="004A211E"/>
    <w:rsid w:val="004A3C61"/>
    <w:rsid w:val="004A47CB"/>
    <w:rsid w:val="004B0C1E"/>
    <w:rsid w:val="004B100E"/>
    <w:rsid w:val="004B1E40"/>
    <w:rsid w:val="004B238A"/>
    <w:rsid w:val="004C3EBD"/>
    <w:rsid w:val="004C6B3C"/>
    <w:rsid w:val="004D4501"/>
    <w:rsid w:val="004D45AF"/>
    <w:rsid w:val="004F09AE"/>
    <w:rsid w:val="004F52E5"/>
    <w:rsid w:val="004F6F5A"/>
    <w:rsid w:val="00511D1B"/>
    <w:rsid w:val="00521A0C"/>
    <w:rsid w:val="005233C0"/>
    <w:rsid w:val="00530E91"/>
    <w:rsid w:val="005418C6"/>
    <w:rsid w:val="005426C0"/>
    <w:rsid w:val="00545740"/>
    <w:rsid w:val="00547EB2"/>
    <w:rsid w:val="0055672B"/>
    <w:rsid w:val="00557BD1"/>
    <w:rsid w:val="005607C9"/>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D541B"/>
    <w:rsid w:val="005E0077"/>
    <w:rsid w:val="005F3840"/>
    <w:rsid w:val="005F4273"/>
    <w:rsid w:val="005F5E10"/>
    <w:rsid w:val="00610842"/>
    <w:rsid w:val="006152C6"/>
    <w:rsid w:val="00625AAC"/>
    <w:rsid w:val="006273DD"/>
    <w:rsid w:val="00632A06"/>
    <w:rsid w:val="0063469D"/>
    <w:rsid w:val="00635D12"/>
    <w:rsid w:val="00637B54"/>
    <w:rsid w:val="006426DD"/>
    <w:rsid w:val="00645F11"/>
    <w:rsid w:val="0064756B"/>
    <w:rsid w:val="00651223"/>
    <w:rsid w:val="006512FD"/>
    <w:rsid w:val="006519A8"/>
    <w:rsid w:val="00653915"/>
    <w:rsid w:val="00657ACD"/>
    <w:rsid w:val="00670EB3"/>
    <w:rsid w:val="006710F5"/>
    <w:rsid w:val="006731DE"/>
    <w:rsid w:val="0068304E"/>
    <w:rsid w:val="00687125"/>
    <w:rsid w:val="006955DB"/>
    <w:rsid w:val="006A3B2F"/>
    <w:rsid w:val="006A4DCB"/>
    <w:rsid w:val="006B4960"/>
    <w:rsid w:val="006C139B"/>
    <w:rsid w:val="006C4920"/>
    <w:rsid w:val="006C64CC"/>
    <w:rsid w:val="006D543A"/>
    <w:rsid w:val="006E6974"/>
    <w:rsid w:val="006F346C"/>
    <w:rsid w:val="006F6668"/>
    <w:rsid w:val="006F7468"/>
    <w:rsid w:val="007023CA"/>
    <w:rsid w:val="00703B09"/>
    <w:rsid w:val="00703CAE"/>
    <w:rsid w:val="00703D40"/>
    <w:rsid w:val="00703F31"/>
    <w:rsid w:val="00706691"/>
    <w:rsid w:val="00712A01"/>
    <w:rsid w:val="007164AD"/>
    <w:rsid w:val="007212EC"/>
    <w:rsid w:val="0073214E"/>
    <w:rsid w:val="00733157"/>
    <w:rsid w:val="0073478E"/>
    <w:rsid w:val="00734C10"/>
    <w:rsid w:val="00742AF4"/>
    <w:rsid w:val="00743710"/>
    <w:rsid w:val="00750512"/>
    <w:rsid w:val="0076120C"/>
    <w:rsid w:val="00767E8A"/>
    <w:rsid w:val="0077328F"/>
    <w:rsid w:val="0078005E"/>
    <w:rsid w:val="007809B4"/>
    <w:rsid w:val="00781C25"/>
    <w:rsid w:val="007830B6"/>
    <w:rsid w:val="007832BA"/>
    <w:rsid w:val="00785E41"/>
    <w:rsid w:val="00792245"/>
    <w:rsid w:val="00792C0F"/>
    <w:rsid w:val="00796BEE"/>
    <w:rsid w:val="007A6CD6"/>
    <w:rsid w:val="007B067E"/>
    <w:rsid w:val="007C600B"/>
    <w:rsid w:val="007D065D"/>
    <w:rsid w:val="007D2AF9"/>
    <w:rsid w:val="007D317F"/>
    <w:rsid w:val="007D5100"/>
    <w:rsid w:val="007E619C"/>
    <w:rsid w:val="007F0B73"/>
    <w:rsid w:val="007F0E45"/>
    <w:rsid w:val="007F4823"/>
    <w:rsid w:val="007F5780"/>
    <w:rsid w:val="0080172F"/>
    <w:rsid w:val="00803A16"/>
    <w:rsid w:val="008047D2"/>
    <w:rsid w:val="0080635E"/>
    <w:rsid w:val="00816245"/>
    <w:rsid w:val="00816A08"/>
    <w:rsid w:val="00836B8D"/>
    <w:rsid w:val="00842C30"/>
    <w:rsid w:val="00844C6F"/>
    <w:rsid w:val="00845549"/>
    <w:rsid w:val="00845AB6"/>
    <w:rsid w:val="0085271B"/>
    <w:rsid w:val="0085434A"/>
    <w:rsid w:val="0086073F"/>
    <w:rsid w:val="00870B15"/>
    <w:rsid w:val="008722D7"/>
    <w:rsid w:val="00874FCC"/>
    <w:rsid w:val="008751D4"/>
    <w:rsid w:val="0088134E"/>
    <w:rsid w:val="00885007"/>
    <w:rsid w:val="008853D8"/>
    <w:rsid w:val="008916A8"/>
    <w:rsid w:val="008927AA"/>
    <w:rsid w:val="00894045"/>
    <w:rsid w:val="008958EB"/>
    <w:rsid w:val="00897AF5"/>
    <w:rsid w:val="008A3F83"/>
    <w:rsid w:val="008A5E1E"/>
    <w:rsid w:val="008A5F6A"/>
    <w:rsid w:val="008B1B97"/>
    <w:rsid w:val="008B362D"/>
    <w:rsid w:val="008B4159"/>
    <w:rsid w:val="008B6524"/>
    <w:rsid w:val="008C32C7"/>
    <w:rsid w:val="008D0778"/>
    <w:rsid w:val="008D380D"/>
    <w:rsid w:val="008E3606"/>
    <w:rsid w:val="008F027D"/>
    <w:rsid w:val="008F0462"/>
    <w:rsid w:val="008F0815"/>
    <w:rsid w:val="008F3ADF"/>
    <w:rsid w:val="008F6940"/>
    <w:rsid w:val="008F7A5E"/>
    <w:rsid w:val="009019D2"/>
    <w:rsid w:val="00902F13"/>
    <w:rsid w:val="00906BB1"/>
    <w:rsid w:val="0092243D"/>
    <w:rsid w:val="00926150"/>
    <w:rsid w:val="00942455"/>
    <w:rsid w:val="0094501D"/>
    <w:rsid w:val="00956686"/>
    <w:rsid w:val="00956CE4"/>
    <w:rsid w:val="00962059"/>
    <w:rsid w:val="0096389E"/>
    <w:rsid w:val="00965135"/>
    <w:rsid w:val="009652C7"/>
    <w:rsid w:val="00970240"/>
    <w:rsid w:val="00971AEA"/>
    <w:rsid w:val="00975DDD"/>
    <w:rsid w:val="00975E43"/>
    <w:rsid w:val="0098054B"/>
    <w:rsid w:val="00985FC6"/>
    <w:rsid w:val="00986EAD"/>
    <w:rsid w:val="00993BE0"/>
    <w:rsid w:val="00996985"/>
    <w:rsid w:val="009A1085"/>
    <w:rsid w:val="009A2140"/>
    <w:rsid w:val="009A2E62"/>
    <w:rsid w:val="009A4006"/>
    <w:rsid w:val="009A5EF6"/>
    <w:rsid w:val="009B31D7"/>
    <w:rsid w:val="009B3354"/>
    <w:rsid w:val="009B3DC6"/>
    <w:rsid w:val="009C0D7E"/>
    <w:rsid w:val="009C0E25"/>
    <w:rsid w:val="009C748C"/>
    <w:rsid w:val="009C7945"/>
    <w:rsid w:val="009D118E"/>
    <w:rsid w:val="00A04CDB"/>
    <w:rsid w:val="00A05501"/>
    <w:rsid w:val="00A05764"/>
    <w:rsid w:val="00A10FFD"/>
    <w:rsid w:val="00A12311"/>
    <w:rsid w:val="00A1473D"/>
    <w:rsid w:val="00A16AFD"/>
    <w:rsid w:val="00A20A24"/>
    <w:rsid w:val="00A22E89"/>
    <w:rsid w:val="00A23A57"/>
    <w:rsid w:val="00A35852"/>
    <w:rsid w:val="00A37A12"/>
    <w:rsid w:val="00A52678"/>
    <w:rsid w:val="00A545E9"/>
    <w:rsid w:val="00A639D4"/>
    <w:rsid w:val="00A645A9"/>
    <w:rsid w:val="00A6713F"/>
    <w:rsid w:val="00A67C2C"/>
    <w:rsid w:val="00A705CA"/>
    <w:rsid w:val="00A70F16"/>
    <w:rsid w:val="00A8033B"/>
    <w:rsid w:val="00A86E0F"/>
    <w:rsid w:val="00A87621"/>
    <w:rsid w:val="00A93A3A"/>
    <w:rsid w:val="00A97C3E"/>
    <w:rsid w:val="00AA60C3"/>
    <w:rsid w:val="00AA6D55"/>
    <w:rsid w:val="00AA73BA"/>
    <w:rsid w:val="00AC7851"/>
    <w:rsid w:val="00AD06C4"/>
    <w:rsid w:val="00AF03DD"/>
    <w:rsid w:val="00B01173"/>
    <w:rsid w:val="00B06482"/>
    <w:rsid w:val="00B07242"/>
    <w:rsid w:val="00B1453B"/>
    <w:rsid w:val="00B16EC6"/>
    <w:rsid w:val="00B20134"/>
    <w:rsid w:val="00B4275A"/>
    <w:rsid w:val="00B43473"/>
    <w:rsid w:val="00B50CA4"/>
    <w:rsid w:val="00B51FA8"/>
    <w:rsid w:val="00B54558"/>
    <w:rsid w:val="00B6419E"/>
    <w:rsid w:val="00B7178F"/>
    <w:rsid w:val="00B717D0"/>
    <w:rsid w:val="00B72224"/>
    <w:rsid w:val="00B72928"/>
    <w:rsid w:val="00B83F9F"/>
    <w:rsid w:val="00B85D11"/>
    <w:rsid w:val="00B947BE"/>
    <w:rsid w:val="00B97D24"/>
    <w:rsid w:val="00BA2CCA"/>
    <w:rsid w:val="00BA575F"/>
    <w:rsid w:val="00BB593D"/>
    <w:rsid w:val="00BC1011"/>
    <w:rsid w:val="00BC2FAF"/>
    <w:rsid w:val="00BC31AB"/>
    <w:rsid w:val="00BD3EA4"/>
    <w:rsid w:val="00BD4455"/>
    <w:rsid w:val="00BD47D8"/>
    <w:rsid w:val="00BD53A6"/>
    <w:rsid w:val="00BD5CB0"/>
    <w:rsid w:val="00BE252C"/>
    <w:rsid w:val="00BF1FBE"/>
    <w:rsid w:val="00C03896"/>
    <w:rsid w:val="00C04E44"/>
    <w:rsid w:val="00C076B0"/>
    <w:rsid w:val="00C10575"/>
    <w:rsid w:val="00C10913"/>
    <w:rsid w:val="00C147D7"/>
    <w:rsid w:val="00C15F5D"/>
    <w:rsid w:val="00C177FF"/>
    <w:rsid w:val="00C27504"/>
    <w:rsid w:val="00C32556"/>
    <w:rsid w:val="00C402FB"/>
    <w:rsid w:val="00C40E3E"/>
    <w:rsid w:val="00C41D3C"/>
    <w:rsid w:val="00C44009"/>
    <w:rsid w:val="00C443E3"/>
    <w:rsid w:val="00C44E98"/>
    <w:rsid w:val="00C56D6D"/>
    <w:rsid w:val="00C61FC4"/>
    <w:rsid w:val="00C639F7"/>
    <w:rsid w:val="00C71F65"/>
    <w:rsid w:val="00C730BD"/>
    <w:rsid w:val="00C87212"/>
    <w:rsid w:val="00C90637"/>
    <w:rsid w:val="00C955EB"/>
    <w:rsid w:val="00CA29D0"/>
    <w:rsid w:val="00CB0E5D"/>
    <w:rsid w:val="00CB116B"/>
    <w:rsid w:val="00CC120E"/>
    <w:rsid w:val="00CD1780"/>
    <w:rsid w:val="00CD264F"/>
    <w:rsid w:val="00CD5508"/>
    <w:rsid w:val="00CD5526"/>
    <w:rsid w:val="00CD6584"/>
    <w:rsid w:val="00CE3774"/>
    <w:rsid w:val="00CF3696"/>
    <w:rsid w:val="00CF44B7"/>
    <w:rsid w:val="00D07965"/>
    <w:rsid w:val="00D10C9E"/>
    <w:rsid w:val="00D10FF3"/>
    <w:rsid w:val="00D14E01"/>
    <w:rsid w:val="00D22523"/>
    <w:rsid w:val="00D24196"/>
    <w:rsid w:val="00D30B6F"/>
    <w:rsid w:val="00D30C10"/>
    <w:rsid w:val="00D40D98"/>
    <w:rsid w:val="00D44F64"/>
    <w:rsid w:val="00D45A8D"/>
    <w:rsid w:val="00D50C55"/>
    <w:rsid w:val="00D55BB8"/>
    <w:rsid w:val="00D562B6"/>
    <w:rsid w:val="00D6468C"/>
    <w:rsid w:val="00D66BFF"/>
    <w:rsid w:val="00D72585"/>
    <w:rsid w:val="00D73C4C"/>
    <w:rsid w:val="00D77F97"/>
    <w:rsid w:val="00D80702"/>
    <w:rsid w:val="00D82375"/>
    <w:rsid w:val="00D82553"/>
    <w:rsid w:val="00D830CD"/>
    <w:rsid w:val="00D84456"/>
    <w:rsid w:val="00D85430"/>
    <w:rsid w:val="00D9312F"/>
    <w:rsid w:val="00D931E0"/>
    <w:rsid w:val="00D97DD3"/>
    <w:rsid w:val="00DB017A"/>
    <w:rsid w:val="00DB2936"/>
    <w:rsid w:val="00DC11C2"/>
    <w:rsid w:val="00DC2841"/>
    <w:rsid w:val="00DC39E5"/>
    <w:rsid w:val="00DD570D"/>
    <w:rsid w:val="00DE18D3"/>
    <w:rsid w:val="00DE4758"/>
    <w:rsid w:val="00DF0FC2"/>
    <w:rsid w:val="00DF16D9"/>
    <w:rsid w:val="00DF19F0"/>
    <w:rsid w:val="00DF5ACB"/>
    <w:rsid w:val="00DF6142"/>
    <w:rsid w:val="00E00E09"/>
    <w:rsid w:val="00E01CFF"/>
    <w:rsid w:val="00E04F68"/>
    <w:rsid w:val="00E06CC7"/>
    <w:rsid w:val="00E10C35"/>
    <w:rsid w:val="00E215A1"/>
    <w:rsid w:val="00E22498"/>
    <w:rsid w:val="00E23F8F"/>
    <w:rsid w:val="00E2683D"/>
    <w:rsid w:val="00E26E7A"/>
    <w:rsid w:val="00E3081F"/>
    <w:rsid w:val="00E3316A"/>
    <w:rsid w:val="00E34DC7"/>
    <w:rsid w:val="00E35AD8"/>
    <w:rsid w:val="00E4053E"/>
    <w:rsid w:val="00E43048"/>
    <w:rsid w:val="00E50923"/>
    <w:rsid w:val="00E5270B"/>
    <w:rsid w:val="00E545C2"/>
    <w:rsid w:val="00E626AA"/>
    <w:rsid w:val="00E6407D"/>
    <w:rsid w:val="00E6715E"/>
    <w:rsid w:val="00E71944"/>
    <w:rsid w:val="00E819C9"/>
    <w:rsid w:val="00E83348"/>
    <w:rsid w:val="00E87CB9"/>
    <w:rsid w:val="00E9212A"/>
    <w:rsid w:val="00E92581"/>
    <w:rsid w:val="00E93E9E"/>
    <w:rsid w:val="00EA29FA"/>
    <w:rsid w:val="00EA49EE"/>
    <w:rsid w:val="00EC3A89"/>
    <w:rsid w:val="00EC676A"/>
    <w:rsid w:val="00EC762B"/>
    <w:rsid w:val="00ED11F7"/>
    <w:rsid w:val="00ED2077"/>
    <w:rsid w:val="00ED233C"/>
    <w:rsid w:val="00ED2749"/>
    <w:rsid w:val="00EE125E"/>
    <w:rsid w:val="00EF0F4A"/>
    <w:rsid w:val="00EF69E6"/>
    <w:rsid w:val="00F23455"/>
    <w:rsid w:val="00F27183"/>
    <w:rsid w:val="00F32415"/>
    <w:rsid w:val="00F32545"/>
    <w:rsid w:val="00F4034B"/>
    <w:rsid w:val="00F5143F"/>
    <w:rsid w:val="00F57F4B"/>
    <w:rsid w:val="00F7066A"/>
    <w:rsid w:val="00F70DFF"/>
    <w:rsid w:val="00F7418C"/>
    <w:rsid w:val="00F75DE7"/>
    <w:rsid w:val="00F773EC"/>
    <w:rsid w:val="00F80CD0"/>
    <w:rsid w:val="00F97C2A"/>
    <w:rsid w:val="00FA078D"/>
    <w:rsid w:val="00FA13EB"/>
    <w:rsid w:val="00FA6189"/>
    <w:rsid w:val="00FA6CB6"/>
    <w:rsid w:val="00FB2045"/>
    <w:rsid w:val="00FB250C"/>
    <w:rsid w:val="00FB2ADC"/>
    <w:rsid w:val="00FB6DA9"/>
    <w:rsid w:val="00FC06A1"/>
    <w:rsid w:val="00FC7441"/>
    <w:rsid w:val="00FC7F7F"/>
    <w:rsid w:val="00FE6843"/>
    <w:rsid w:val="00FE6ABF"/>
    <w:rsid w:val="00FF1E62"/>
    <w:rsid w:val="00FF76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2038D0"/>
    <w:rPr>
      <w:rFonts w:ascii=".AppleSystemUIFont" w:hAnsi=".AppleSystemUIFont" w:cs="Times New Roman"/>
      <w:sz w:val="29"/>
      <w:szCs w:val="29"/>
      <w:lang w:eastAsia="es-MX"/>
    </w:rPr>
  </w:style>
  <w:style w:type="character" w:customStyle="1" w:styleId="s1">
    <w:name w:val="s1"/>
    <w:basedOn w:val="Fuentedeprrafopredeter"/>
    <w:rsid w:val="002038D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BB593D"/>
  </w:style>
  <w:style w:type="paragraph" w:customStyle="1" w:styleId="p2">
    <w:name w:val="p2"/>
    <w:basedOn w:val="Normal"/>
    <w:rsid w:val="008B6524"/>
    <w:rPr>
      <w:rFonts w:ascii=".AppleSystemUIFont" w:hAnsi=".AppleSystemUIFont" w:cs="Times New Roman"/>
      <w:sz w:val="29"/>
      <w:szCs w:val="29"/>
      <w:lang w:eastAsia="es-MX"/>
    </w:rPr>
  </w:style>
  <w:style w:type="character" w:customStyle="1" w:styleId="s2">
    <w:name w:val="s2"/>
    <w:basedOn w:val="Fuentedeprrafopredeter"/>
    <w:rsid w:val="00547EB2"/>
    <w:rPr>
      <w:rFonts w:ascii=".SFUI-RegularItalic" w:hAnsi=".SFUI-RegularItalic" w:hint="default"/>
      <w:b w:val="0"/>
      <w:bCs w:val="0"/>
      <w:i/>
      <w:iCs/>
      <w:sz w:val="18"/>
      <w:szCs w:val="18"/>
    </w:rPr>
  </w:style>
  <w:style w:type="character" w:customStyle="1" w:styleId="s3">
    <w:name w:val="s3"/>
    <w:basedOn w:val="Fuentedeprrafopredeter"/>
    <w:rsid w:val="00547EB2"/>
    <w:rPr>
      <w:rFonts w:ascii=".SFUI-Regular" w:hAnsi=".SFUI-Regular" w:hint="default"/>
      <w:b w:val="0"/>
      <w:bCs w:val="0"/>
      <w:i w:val="0"/>
      <w:iCs w:val="0"/>
      <w:sz w:val="18"/>
      <w:szCs w:val="18"/>
    </w:rPr>
  </w:style>
  <w:style w:type="paragraph" w:styleId="Sinespaciado">
    <w:name w:val="No Spacing"/>
    <w:uiPriority w:val="1"/>
    <w:qFormat/>
    <w:rsid w:val="00A12311"/>
    <w:rPr>
      <w:lang w:val="es-MX"/>
    </w:rPr>
  </w:style>
  <w:style w:type="paragraph" w:customStyle="1" w:styleId="s10">
    <w:name w:val="s10"/>
    <w:basedOn w:val="Normal"/>
    <w:rsid w:val="00CD1780"/>
    <w:pPr>
      <w:spacing w:before="100" w:beforeAutospacing="1" w:after="100" w:afterAutospacing="1"/>
    </w:pPr>
    <w:rPr>
      <w:rFonts w:ascii="Times New Roman" w:hAnsi="Times New Roman" w:cs="Times New Roman"/>
      <w:lang w:eastAsia="es-ES"/>
    </w:rPr>
  </w:style>
  <w:style w:type="character" w:customStyle="1" w:styleId="bumpedfont15">
    <w:name w:val="bumpedfont15"/>
    <w:basedOn w:val="Fuentedeprrafopredeter"/>
    <w:rsid w:val="00CD1780"/>
  </w:style>
  <w:style w:type="character" w:customStyle="1" w:styleId="s11">
    <w:name w:val="s11"/>
    <w:basedOn w:val="Fuentedeprrafopredeter"/>
    <w:rsid w:val="00CD1780"/>
  </w:style>
  <w:style w:type="character" w:customStyle="1" w:styleId="s12">
    <w:name w:val="s12"/>
    <w:basedOn w:val="Fuentedeprrafopredeter"/>
    <w:rsid w:val="00CD1780"/>
  </w:style>
  <w:style w:type="paragraph" w:customStyle="1" w:styleId="s17">
    <w:name w:val="s17"/>
    <w:basedOn w:val="Normal"/>
    <w:rsid w:val="00CD1780"/>
    <w:pPr>
      <w:spacing w:before="100" w:beforeAutospacing="1" w:after="100" w:afterAutospacing="1"/>
    </w:pPr>
    <w:rPr>
      <w:rFonts w:ascii="Times New Roman" w:hAnsi="Times New Roman" w:cs="Times New Roman"/>
      <w:lang w:eastAsia="es-ES"/>
    </w:rPr>
  </w:style>
  <w:style w:type="character" w:customStyle="1" w:styleId="s16">
    <w:name w:val="s16"/>
    <w:basedOn w:val="Fuentedeprrafopredeter"/>
    <w:rsid w:val="00CD1780"/>
  </w:style>
  <w:style w:type="paragraph" w:customStyle="1" w:styleId="s18">
    <w:name w:val="s18"/>
    <w:basedOn w:val="Normal"/>
    <w:rsid w:val="00CD1780"/>
    <w:pPr>
      <w:spacing w:before="100" w:beforeAutospacing="1" w:after="100" w:afterAutospacing="1"/>
    </w:pPr>
    <w:rPr>
      <w:rFonts w:ascii="Times New Roman" w:hAnsi="Times New Roman" w:cs="Times New Roman"/>
      <w:lang w:eastAsia="es-ES"/>
    </w:rPr>
  </w:style>
  <w:style w:type="paragraph" w:customStyle="1" w:styleId="s5">
    <w:name w:val="s5"/>
    <w:basedOn w:val="Normal"/>
    <w:rsid w:val="00CD1780"/>
    <w:pPr>
      <w:spacing w:before="100" w:beforeAutospacing="1" w:after="100" w:afterAutospacing="1"/>
    </w:pPr>
    <w:rPr>
      <w:rFonts w:ascii="Times New Roman" w:hAnsi="Times New Roman" w:cs="Times New Roman"/>
      <w:lang w:eastAsia="es-ES"/>
    </w:rPr>
  </w:style>
  <w:style w:type="character" w:customStyle="1" w:styleId="s6">
    <w:name w:val="s6"/>
    <w:basedOn w:val="Fuentedeprrafopredeter"/>
    <w:rsid w:val="005F4273"/>
  </w:style>
  <w:style w:type="character" w:customStyle="1" w:styleId="s9">
    <w:name w:val="s9"/>
    <w:basedOn w:val="Fuentedeprrafopredeter"/>
    <w:rsid w:val="005F4273"/>
  </w:style>
  <w:style w:type="paragraph" w:customStyle="1" w:styleId="s13">
    <w:name w:val="s13"/>
    <w:basedOn w:val="Normal"/>
    <w:rsid w:val="005F4273"/>
    <w:pPr>
      <w:spacing w:before="100" w:beforeAutospacing="1" w:after="100" w:afterAutospacing="1"/>
    </w:pPr>
    <w:rPr>
      <w:rFonts w:ascii="Times New Roman" w:hAnsi="Times New Roman" w:cs="Times New Roman"/>
      <w:lang w:eastAsia="es-ES"/>
    </w:rPr>
  </w:style>
  <w:style w:type="paragraph" w:customStyle="1" w:styleId="s7">
    <w:name w:val="s7"/>
    <w:basedOn w:val="Normal"/>
    <w:rsid w:val="00A639D4"/>
    <w:pPr>
      <w:spacing w:before="100" w:beforeAutospacing="1" w:after="100" w:afterAutospacing="1"/>
    </w:pPr>
    <w:rPr>
      <w:rFonts w:ascii="Times New Roman" w:hAnsi="Times New Roman" w:cs="Times New Roman"/>
      <w:lang w:eastAsia="es-ES"/>
    </w:rPr>
  </w:style>
  <w:style w:type="character" w:customStyle="1" w:styleId="s4">
    <w:name w:val="s4"/>
    <w:basedOn w:val="Fuentedeprrafopredeter"/>
    <w:rsid w:val="00CE3774"/>
  </w:style>
  <w:style w:type="character" w:customStyle="1" w:styleId="s8">
    <w:name w:val="s8"/>
    <w:basedOn w:val="Fuentedeprrafopredeter"/>
    <w:rsid w:val="00CE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2B792-A322-4E52-A5BB-36383E1D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1884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2026-08-13T15:02:00Z</dcterms:created>
  <dcterms:modified xsi:type="dcterms:W3CDTF">2026-08-13T15:02:00Z</dcterms:modified>
</cp:coreProperties>
</file>