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8B5A49" w:rsidR="00EA29FA" w:rsidRPr="00C60FD1" w:rsidRDefault="00B75A2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CP/0844/2026</w:t>
      </w:r>
    </w:p>
    <w:p w14:paraId="695E3F55" w14:textId="4162F959" w:rsidR="00703B09" w:rsidRDefault="00B75A2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2B44C96" w:rsidR="00A23A57" w:rsidRDefault="00B75A25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75A25">
        <w:rPr>
          <w:rFonts w:ascii="Arial" w:hAnsi="Arial" w:cs="Arial"/>
          <w:b/>
          <w:sz w:val="28"/>
          <w:szCs w:val="28"/>
        </w:rPr>
        <w:t>SECRETARIA DE MOVILIDAD INTENSIFICA ACCIONES DE LIMPIEZA Y MEJORAMIENTO URBANO RUMBO AL MUNDIAL</w:t>
      </w:r>
    </w:p>
    <w:p w14:paraId="6DBB3D1F" w14:textId="77777777" w:rsidR="00B75A25" w:rsidRDefault="00B75A25" w:rsidP="00B75A25">
      <w:pPr>
        <w:rPr>
          <w:rFonts w:ascii="Arial" w:hAnsi="Arial" w:cs="Arial"/>
          <w:i/>
        </w:rPr>
      </w:pPr>
    </w:p>
    <w:bookmarkEnd w:id="0"/>
    <w:p w14:paraId="4324CDF1" w14:textId="77777777" w:rsidR="00B75A25" w:rsidRDefault="00B75A25" w:rsidP="00B75A25">
      <w:pPr>
        <w:rPr>
          <w:rFonts w:ascii="Arial" w:hAnsi="Arial" w:cs="Arial"/>
          <w:i/>
        </w:rPr>
      </w:pPr>
    </w:p>
    <w:p w14:paraId="5C273F20" w14:textId="188FB53C" w:rsidR="00B75A25" w:rsidRPr="00B75A25" w:rsidRDefault="00B75A25" w:rsidP="00B75A25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B75A25">
        <w:rPr>
          <w:rFonts w:ascii="Arial" w:hAnsi="Arial" w:cs="Arial"/>
          <w:i/>
        </w:rPr>
        <w:t xml:space="preserve">Parte de las acciones que se han realizado son retiro de residuos y materiales; mejoramiento de la imagen en corredores estratégicos, entre otras. </w:t>
      </w:r>
    </w:p>
    <w:p w14:paraId="49EAE4F1" w14:textId="77777777" w:rsidR="00B75A25" w:rsidRPr="00B75A25" w:rsidRDefault="00B75A25" w:rsidP="00B75A25">
      <w:pPr>
        <w:jc w:val="both"/>
        <w:rPr>
          <w:rFonts w:ascii="Arial" w:hAnsi="Arial" w:cs="Arial"/>
          <w:i/>
        </w:rPr>
      </w:pPr>
    </w:p>
    <w:p w14:paraId="59B06C38" w14:textId="42C0578C" w:rsidR="00B75A25" w:rsidRDefault="00EA29FA" w:rsidP="00B75A2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75A25" w:rsidRPr="00B75A25">
        <w:rPr>
          <w:rFonts w:ascii="Arial" w:hAnsi="Arial" w:cs="Arial"/>
          <w:sz w:val="28"/>
          <w:szCs w:val="28"/>
        </w:rPr>
        <w:t>Como parte de la estrategia para fortalecer la imagen urbana de Nuevo León de cara a la Copa del Mundo, la Secretaría de Movilidad y Planeación Urbana (SMPU), a través de sus distintas áreas, ha intensificado las labores de limpieza, ordenamiento y recuperación de espacios públicos en distintos puntos del área metropolitana.</w:t>
      </w:r>
    </w:p>
    <w:p w14:paraId="67EB643B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</w:p>
    <w:p w14:paraId="60348E0A" w14:textId="77777777" w:rsid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Mauricio Moncada, Subsecretario de Ordenamiento Territorial y Espacio Público, destacó que estas acciones forman parte de un esfuerzo institucional encabezado por el Gobernador Samuel García y por el Secretario de Movilidad y Planeación Urbana, Hernán Villarreal.</w:t>
      </w:r>
    </w:p>
    <w:p w14:paraId="4C712B7C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</w:p>
    <w:p w14:paraId="5B39EC79" w14:textId="77777777" w:rsid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“Nuevo León vive actualmente el mayor programa de infraestructura de su historia. Las nuevas líneas del Metro, las obras de movilidad, carreteras y proyectos estratégicos han transformado positivamente nuestro entorno, pero también generan retos temporales en materia de imagen urbana. Por ello, estamos redoblando esfuerzos para mantener una ciudad limpia, ordenada y lista para recibir a miles de visitantes durante el Mundial”, señaló.</w:t>
      </w:r>
    </w:p>
    <w:p w14:paraId="2C9E1E26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</w:p>
    <w:p w14:paraId="5831CBCD" w14:textId="77777777" w:rsid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 xml:space="preserve">Las acciones son realizadas de manera coordinada por las distintas áreas que integran la Secretaría de Movilidad y Planeación Urbana, incluyendo la Subsecretaría de Transporte, la Subsecretaría de </w:t>
      </w:r>
      <w:r w:rsidRPr="00B75A25">
        <w:rPr>
          <w:rFonts w:ascii="Arial" w:hAnsi="Arial" w:cs="Arial"/>
          <w:sz w:val="28"/>
          <w:szCs w:val="28"/>
        </w:rPr>
        <w:lastRenderedPageBreak/>
        <w:t>Infraestructura, la Subsecretaría de Planeación y la Subsecretaría de Ordenamiento Territorial y Espacio Público, sumando capacidades técnicas y operativas para mejorar el entorno urbano.</w:t>
      </w:r>
    </w:p>
    <w:p w14:paraId="48F75313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</w:p>
    <w:p w14:paraId="09645C41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Entre las actividades que se realizan se encuentran:</w:t>
      </w:r>
    </w:p>
    <w:p w14:paraId="6BE9ED09" w14:textId="77777777" w:rsidR="00B75A25" w:rsidRDefault="00B75A25" w:rsidP="00B75A2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Retiro de residuos y materiales en áreas de obra.</w:t>
      </w:r>
    </w:p>
    <w:p w14:paraId="189B7BB8" w14:textId="77777777" w:rsidR="00B75A25" w:rsidRDefault="00B75A25" w:rsidP="00B75A2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Retiro de elementos en desuso y mobiliario deteriorado.</w:t>
      </w:r>
    </w:p>
    <w:p w14:paraId="38BEE4C9" w14:textId="77777777" w:rsidR="00B75A25" w:rsidRDefault="00B75A25" w:rsidP="00B75A2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Mejoramiento de la imagen urbana en corredores estratégicos.</w:t>
      </w:r>
    </w:p>
    <w:p w14:paraId="49158F9C" w14:textId="4CC806C8" w:rsidR="00B75A25" w:rsidRPr="00B75A25" w:rsidRDefault="00B75A25" w:rsidP="00B75A2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Supervisión y atención de puntos con mayor afluencia de visitantes.</w:t>
      </w:r>
    </w:p>
    <w:p w14:paraId="5B3327BD" w14:textId="77777777" w:rsid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“Más allá de una responsabilidad institucional, consideramos que es una responsabilidad moral contribuir a que Nuevo León proyecte su mejor imagen ante el mundo. Por ello estaremos participando activamente, destinando tiempo y esfuerzo diariamente para apoyar estas labores durante todo el periodo previo y durante la celebración del Mundial”, agregó el Subsecretario Mauricio Moncada.</w:t>
      </w:r>
    </w:p>
    <w:p w14:paraId="30B8F45C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</w:p>
    <w:p w14:paraId="54887638" w14:textId="77777777" w:rsid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La Secretaría reiteró la invitación a dependencias estatales, municipios, iniciativa privada y ciudadanía a sumarse a estas acciones, convencidos de que la construcción de una mejor imagen urbana es una tarea compartida que fortalece el orgullo y la identidad de Nuevo León.</w:t>
      </w:r>
    </w:p>
    <w:p w14:paraId="42832EC2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</w:p>
    <w:p w14:paraId="122C2627" w14:textId="77777777" w:rsidR="00B75A25" w:rsidRPr="00B75A25" w:rsidRDefault="00B75A25" w:rsidP="00B75A25">
      <w:pPr>
        <w:jc w:val="both"/>
        <w:rPr>
          <w:rFonts w:ascii="Arial" w:hAnsi="Arial" w:cs="Arial"/>
          <w:sz w:val="28"/>
          <w:szCs w:val="28"/>
        </w:rPr>
      </w:pPr>
      <w:r w:rsidRPr="00B75A25">
        <w:rPr>
          <w:rFonts w:ascii="Arial" w:hAnsi="Arial" w:cs="Arial"/>
          <w:sz w:val="28"/>
          <w:szCs w:val="28"/>
        </w:rPr>
        <w:t>“Queremos que quienes nos visiten encuentren una ciudad moderna, dinámica, limpia y ordenada, pero sobre todo que los propios nuevoleoneses se sientan orgullosos de los espacios que compartimos todos los días”, concluyó el Subsecretario.</w:t>
      </w:r>
    </w:p>
    <w:p w14:paraId="05BDCD4D" w14:textId="61845CE1" w:rsidR="00C90637" w:rsidRPr="00C90637" w:rsidRDefault="00C90637" w:rsidP="00B75A25">
      <w:pPr>
        <w:jc w:val="both"/>
        <w:rPr>
          <w:rFonts w:ascii="Arial" w:hAnsi="Arial" w:cs="Arial"/>
          <w:sz w:val="28"/>
          <w:szCs w:val="28"/>
        </w:rPr>
      </w:pPr>
    </w:p>
    <w:p w14:paraId="78763BE5" w14:textId="2DEC158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071C" w14:textId="77777777" w:rsidR="006C5663" w:rsidRDefault="006C5663" w:rsidP="00E83348">
      <w:r>
        <w:separator/>
      </w:r>
    </w:p>
  </w:endnote>
  <w:endnote w:type="continuationSeparator" w:id="0">
    <w:p w14:paraId="161CD317" w14:textId="77777777" w:rsidR="006C5663" w:rsidRDefault="006C566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C6AF8" w14:textId="77777777" w:rsidR="006C5663" w:rsidRDefault="006C5663" w:rsidP="00E83348">
      <w:r>
        <w:separator/>
      </w:r>
    </w:p>
  </w:footnote>
  <w:footnote w:type="continuationSeparator" w:id="0">
    <w:p w14:paraId="3176F59F" w14:textId="77777777" w:rsidR="006C5663" w:rsidRDefault="006C566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F713D"/>
    <w:multiLevelType w:val="hybridMultilevel"/>
    <w:tmpl w:val="0F7EB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C1404"/>
    <w:multiLevelType w:val="hybridMultilevel"/>
    <w:tmpl w:val="23CA7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9"/>
  </w:num>
  <w:num w:numId="17">
    <w:abstractNumId w:val="3"/>
  </w:num>
  <w:num w:numId="18">
    <w:abstractNumId w:val="11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5663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75A25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7F3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5A8CE-8082-4CD8-90CB-D9134B73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2026-06-08T22:24:00Z</dcterms:created>
  <dcterms:modified xsi:type="dcterms:W3CDTF">2026-06-08T22:24:00Z</dcterms:modified>
</cp:coreProperties>
</file>