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6442C53" w:rsidR="00EA29FA" w:rsidRPr="00C60FD1" w:rsidRDefault="000A27D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</w:t>
      </w:r>
      <w:r w:rsidR="006C6709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F0A3FB8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A27DF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6A1F10C" w14:textId="77777777" w:rsidR="00FD3376" w:rsidRDefault="00FD3376" w:rsidP="00FD3376">
      <w:pPr>
        <w:jc w:val="center"/>
        <w:rPr>
          <w:rFonts w:ascii="Arial" w:hAnsi="Arial" w:cs="Arial"/>
          <w:b/>
          <w:sz w:val="28"/>
          <w:szCs w:val="28"/>
        </w:rPr>
      </w:pPr>
    </w:p>
    <w:p w14:paraId="13CDB190" w14:textId="77777777" w:rsidR="00293058" w:rsidRPr="006C6709" w:rsidRDefault="00293058" w:rsidP="006C6709">
      <w:pPr>
        <w:jc w:val="center"/>
        <w:rPr>
          <w:rFonts w:ascii="Arial" w:hAnsi="Arial" w:cs="Arial"/>
          <w:b/>
          <w:sz w:val="28"/>
          <w:szCs w:val="28"/>
        </w:rPr>
      </w:pPr>
      <w:r w:rsidRPr="006C6709">
        <w:rPr>
          <w:rFonts w:ascii="Arial" w:hAnsi="Arial" w:cs="Arial"/>
          <w:b/>
          <w:sz w:val="28"/>
          <w:szCs w:val="28"/>
        </w:rPr>
        <w:t>DAN AUTORIDADES CELERIDAD A OBRA CIVIL DE LA LÍNEA 6 DEL METRO PARA LIBERAR VIALIDADES</w:t>
      </w:r>
    </w:p>
    <w:p w14:paraId="55219D7B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64A97CCA" w14:textId="51EBF49D" w:rsidR="00293058" w:rsidRPr="006C6709" w:rsidRDefault="00293058" w:rsidP="00911DE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6C6709">
        <w:rPr>
          <w:rFonts w:ascii="Arial" w:hAnsi="Arial" w:cs="Arial"/>
          <w:i/>
        </w:rPr>
        <w:t>Supervisan avances significativos en frentes de trabajo; registran 10 por ciento de avance global.</w:t>
      </w:r>
    </w:p>
    <w:p w14:paraId="12BDA46B" w14:textId="23D27F7C" w:rsidR="00293058" w:rsidRPr="006C6709" w:rsidRDefault="00293058" w:rsidP="00EA05D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6C6709">
        <w:rPr>
          <w:rFonts w:ascii="Arial" w:hAnsi="Arial" w:cs="Arial"/>
          <w:i/>
        </w:rPr>
        <w:t xml:space="preserve">Constructoras trabajan en seis frentes </w:t>
      </w:r>
      <w:proofErr w:type="gramStart"/>
      <w:r w:rsidRPr="006C6709">
        <w:rPr>
          <w:rFonts w:ascii="Arial" w:hAnsi="Arial" w:cs="Arial"/>
          <w:i/>
        </w:rPr>
        <w:t>simultáneos, coordinadas</w:t>
      </w:r>
      <w:proofErr w:type="gramEnd"/>
      <w:r w:rsidRPr="006C6709">
        <w:rPr>
          <w:rFonts w:ascii="Arial" w:hAnsi="Arial" w:cs="Arial"/>
          <w:i/>
        </w:rPr>
        <w:t xml:space="preserve"> con autoridades municipales para liberar interferencias y habilitar carriles.</w:t>
      </w:r>
    </w:p>
    <w:p w14:paraId="10595D2A" w14:textId="701466B5" w:rsidR="00293058" w:rsidRPr="006C6709" w:rsidRDefault="00293058" w:rsidP="006C670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C6709">
        <w:rPr>
          <w:rFonts w:ascii="Arial" w:hAnsi="Arial" w:cs="Arial"/>
          <w:i/>
        </w:rPr>
        <w:t>La obra se ejecuta con prefabricados y cimentación profunda, integrando mano de obra local y estándares internacionales de calidad.</w:t>
      </w:r>
    </w:p>
    <w:p w14:paraId="0805E804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6C6709">
        <w:rPr>
          <w:rFonts w:ascii="Arial" w:hAnsi="Arial" w:cs="Arial"/>
          <w:b/>
          <w:sz w:val="28"/>
          <w:szCs w:val="28"/>
        </w:rPr>
        <w:t xml:space="preserve">Apodaca, Nuevo León.- </w:t>
      </w:r>
      <w:r w:rsidRPr="00293058">
        <w:rPr>
          <w:rFonts w:ascii="Arial" w:hAnsi="Arial" w:cs="Arial"/>
          <w:sz w:val="28"/>
          <w:szCs w:val="28"/>
        </w:rPr>
        <w:t>Con el objetivo de liberar tramos viales clave y dar celeridad a los trabajos de construcción de la Línea 6 del Metro, autoridades estatales y municipales supervisaron este viernes el progreso de la obra en el municipio de Apodaca.</w:t>
      </w:r>
    </w:p>
    <w:p w14:paraId="65A29287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28DC4446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 xml:space="preserve">Francisco </w:t>
      </w:r>
      <w:proofErr w:type="spellStart"/>
      <w:r w:rsidRPr="00293058">
        <w:rPr>
          <w:rFonts w:ascii="Arial" w:hAnsi="Arial" w:cs="Arial"/>
          <w:sz w:val="28"/>
          <w:szCs w:val="28"/>
        </w:rPr>
        <w:t>Ibargüengoytia</w:t>
      </w:r>
      <w:proofErr w:type="spellEnd"/>
      <w:r w:rsidRPr="00293058">
        <w:rPr>
          <w:rFonts w:ascii="Arial" w:hAnsi="Arial" w:cs="Arial"/>
          <w:sz w:val="28"/>
          <w:szCs w:val="28"/>
        </w:rPr>
        <w:t xml:space="preserve"> Borrego, Subsecretario de Infraestructura de la Secretaría de Movilidad y Planeación Urbana (SMPU), encabezó la visita junto al alcalde de Apodaca, César Garza Arredondo y representantes de las empresas constructoras involucradas en el proyecto.</w:t>
      </w:r>
    </w:p>
    <w:p w14:paraId="2533F53E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55540DC2" w14:textId="663922B1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“Estamos desarrollando un proceso constructivo a base de cimentación profunda, a través de pilas, dados de conexión en cimentación con las propias columnas, para recibir capiteles y posteriormente las tra</w:t>
      </w:r>
      <w:r w:rsidR="006C6709">
        <w:rPr>
          <w:rFonts w:ascii="Arial" w:hAnsi="Arial" w:cs="Arial"/>
          <w:sz w:val="28"/>
          <w:szCs w:val="28"/>
        </w:rPr>
        <w:t>b</w:t>
      </w:r>
      <w:r w:rsidRPr="00293058">
        <w:rPr>
          <w:rFonts w:ascii="Arial" w:hAnsi="Arial" w:cs="Arial"/>
          <w:sz w:val="28"/>
          <w:szCs w:val="28"/>
        </w:rPr>
        <w:t xml:space="preserve">es de rodadura por donde circulará el monorriel”, explicó </w:t>
      </w:r>
      <w:proofErr w:type="spellStart"/>
      <w:r w:rsidRPr="00293058">
        <w:rPr>
          <w:rFonts w:ascii="Arial" w:hAnsi="Arial" w:cs="Arial"/>
          <w:sz w:val="28"/>
          <w:szCs w:val="28"/>
        </w:rPr>
        <w:t>Ibargüengoytia</w:t>
      </w:r>
      <w:proofErr w:type="spellEnd"/>
      <w:r w:rsidRPr="00293058">
        <w:rPr>
          <w:rFonts w:ascii="Arial" w:hAnsi="Arial" w:cs="Arial"/>
          <w:sz w:val="28"/>
          <w:szCs w:val="28"/>
        </w:rPr>
        <w:t xml:space="preserve"> Borrego.</w:t>
      </w:r>
    </w:p>
    <w:p w14:paraId="14A0BB33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753A4055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La extensión de la Línea 6, que abarca 8 kilómetros desde la cabecera municipal de Apodaca hasta la estación Aeropuerto, ya presenta un avance global del 10 por ciento.</w:t>
      </w:r>
    </w:p>
    <w:p w14:paraId="56C2EE8B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60753790" w14:textId="405177FD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lastRenderedPageBreak/>
        <w:t>De este total, 25 por ciento corresponde a trabajos de cimentación, 15 a columnas, y 8 por ciento a capiteles.</w:t>
      </w:r>
      <w:r w:rsidR="006C6709">
        <w:rPr>
          <w:rFonts w:ascii="Arial" w:hAnsi="Arial" w:cs="Arial"/>
          <w:sz w:val="28"/>
          <w:szCs w:val="28"/>
        </w:rPr>
        <w:t xml:space="preserve"> </w:t>
      </w:r>
      <w:r w:rsidRPr="00293058">
        <w:rPr>
          <w:rFonts w:ascii="Arial" w:hAnsi="Arial" w:cs="Arial"/>
          <w:sz w:val="28"/>
          <w:szCs w:val="28"/>
        </w:rPr>
        <w:t>Actualmente, se trabaja activamente en 5 kilómetros con la participación de tres empresas en seis frentes distintos.</w:t>
      </w:r>
    </w:p>
    <w:p w14:paraId="0BE17A77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6423D0F7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Durante el recorrido, se constató el colado de una columna frente al punto de supervisión, el cimbrado de capiteles y el habilitado de acero, mientras que más adelante, en las zonas cercanas a Arco Vial y Hércules, se ejecutan trabajos similares en columnas y estructuras elevadas.</w:t>
      </w:r>
    </w:p>
    <w:p w14:paraId="4D14743D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24BC2034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“Estamos avanzando de manera paralela en todos los elementos del proceso constructivo, lo que nos permitirá liberar tramos de vialidad que han sido afectados por las obras”, subrayó el Subsecretario.</w:t>
      </w:r>
    </w:p>
    <w:p w14:paraId="602C2EC6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3F4260BC" w14:textId="1074F2FD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 xml:space="preserve">Las autoridades estatales agradecieron el respaldo del Gobierno Municipal y la colaboración de la Secretaría de Desarrollo Urbano, que ha facilitado la liberación de terrenos y obras inducidas. </w:t>
      </w:r>
    </w:p>
    <w:p w14:paraId="7085DFD7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5AE92940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En próximos días, se iniciarán trabajos en la estación cercana a la cabecera municipal, con la intención de mantener un ritmo acelerado de ejecución.</w:t>
      </w:r>
    </w:p>
    <w:p w14:paraId="3DE056B0" w14:textId="77777777" w:rsidR="00293058" w:rsidRP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2AE36F0F" w14:textId="77777777" w:rsid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  <w:r w:rsidRPr="00293058">
        <w:rPr>
          <w:rFonts w:ascii="Arial" w:hAnsi="Arial" w:cs="Arial"/>
          <w:sz w:val="28"/>
          <w:szCs w:val="28"/>
        </w:rPr>
        <w:t>Entre los asistentes a la supervisión de las obras también estuvieron presentes el diputado local, Armando Víctor Gutiérrez y el diputado federal, Andrés Cantú.</w:t>
      </w:r>
    </w:p>
    <w:p w14:paraId="1284936E" w14:textId="77777777" w:rsid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p w14:paraId="5E094410" w14:textId="168606D8" w:rsidR="0051569F" w:rsidRPr="006C6709" w:rsidRDefault="0051569F" w:rsidP="005156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D</w:t>
      </w:r>
      <w:r w:rsidRPr="006C6709">
        <w:rPr>
          <w:rFonts w:ascii="Arial" w:hAnsi="Arial" w:cs="Arial"/>
          <w:b/>
          <w:sz w:val="28"/>
          <w:szCs w:val="28"/>
        </w:rPr>
        <w:t xml:space="preserve">an autoridades celeridad a obra civil de la </w:t>
      </w:r>
      <w:r>
        <w:rPr>
          <w:rFonts w:ascii="Arial" w:hAnsi="Arial" w:cs="Arial"/>
          <w:b/>
          <w:sz w:val="28"/>
          <w:szCs w:val="28"/>
        </w:rPr>
        <w:t>L</w:t>
      </w:r>
      <w:r w:rsidRPr="006C6709">
        <w:rPr>
          <w:rFonts w:ascii="Arial" w:hAnsi="Arial" w:cs="Arial"/>
          <w:b/>
          <w:sz w:val="28"/>
          <w:szCs w:val="28"/>
        </w:rPr>
        <w:t xml:space="preserve">ínea 6 del </w:t>
      </w:r>
      <w:r>
        <w:rPr>
          <w:rFonts w:ascii="Arial" w:hAnsi="Arial" w:cs="Arial"/>
          <w:b/>
          <w:sz w:val="28"/>
          <w:szCs w:val="28"/>
        </w:rPr>
        <w:t>M</w:t>
      </w:r>
      <w:r w:rsidRPr="006C6709">
        <w:rPr>
          <w:rFonts w:ascii="Arial" w:hAnsi="Arial" w:cs="Arial"/>
          <w:b/>
          <w:sz w:val="28"/>
          <w:szCs w:val="28"/>
        </w:rPr>
        <w:t>etro para liberar vialidades</w:t>
      </w:r>
    </w:p>
    <w:p w14:paraId="2BCFCD71" w14:textId="77777777" w:rsidR="0051569F" w:rsidRDefault="0051569F" w:rsidP="00293058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0318A3A1" w14:textId="77777777" w:rsidR="00293058" w:rsidRDefault="00293058" w:rsidP="00293058">
      <w:pPr>
        <w:jc w:val="both"/>
        <w:rPr>
          <w:rFonts w:ascii="Arial" w:hAnsi="Arial" w:cs="Arial"/>
          <w:sz w:val="28"/>
          <w:szCs w:val="28"/>
        </w:rPr>
      </w:pPr>
    </w:p>
    <w:sectPr w:rsidR="0029305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8F1D0" w14:textId="77777777" w:rsidR="00C86215" w:rsidRDefault="00C86215" w:rsidP="00E83348">
      <w:r>
        <w:separator/>
      </w:r>
    </w:p>
  </w:endnote>
  <w:endnote w:type="continuationSeparator" w:id="0">
    <w:p w14:paraId="78502A30" w14:textId="77777777" w:rsidR="00C86215" w:rsidRDefault="00C862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B9C5" w14:textId="77777777" w:rsidR="00C86215" w:rsidRDefault="00C86215" w:rsidP="00E83348">
      <w:r>
        <w:separator/>
      </w:r>
    </w:p>
  </w:footnote>
  <w:footnote w:type="continuationSeparator" w:id="0">
    <w:p w14:paraId="76C89E68" w14:textId="77777777" w:rsidR="00C86215" w:rsidRDefault="00C862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440EB"/>
    <w:multiLevelType w:val="hybridMultilevel"/>
    <w:tmpl w:val="8B5A8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56D02"/>
    <w:multiLevelType w:val="hybridMultilevel"/>
    <w:tmpl w:val="5E08E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A27DF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2791"/>
    <w:rsid w:val="00223741"/>
    <w:rsid w:val="0024607F"/>
    <w:rsid w:val="00246CC5"/>
    <w:rsid w:val="002543DD"/>
    <w:rsid w:val="0025561A"/>
    <w:rsid w:val="00257952"/>
    <w:rsid w:val="00262F33"/>
    <w:rsid w:val="00293058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098F"/>
    <w:rsid w:val="00476173"/>
    <w:rsid w:val="00486C41"/>
    <w:rsid w:val="004A1B57"/>
    <w:rsid w:val="004A211E"/>
    <w:rsid w:val="004A3C61"/>
    <w:rsid w:val="004A47CB"/>
    <w:rsid w:val="004B100E"/>
    <w:rsid w:val="004C3EBD"/>
    <w:rsid w:val="004C6B3C"/>
    <w:rsid w:val="004F09AE"/>
    <w:rsid w:val="004F52E5"/>
    <w:rsid w:val="0051569F"/>
    <w:rsid w:val="00530E91"/>
    <w:rsid w:val="005403A8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C6709"/>
    <w:rsid w:val="006F4C5B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61F7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363A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6215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097B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8002D"/>
    <w:rsid w:val="00F97C2A"/>
    <w:rsid w:val="00FA078D"/>
    <w:rsid w:val="00FA13EB"/>
    <w:rsid w:val="00FB2045"/>
    <w:rsid w:val="00FC06A1"/>
    <w:rsid w:val="00FD3376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AE353-F947-482B-BDFA-6444FB0A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2025-05-10T01:47:00Z</dcterms:created>
  <dcterms:modified xsi:type="dcterms:W3CDTF">2025-05-10T03:40:00Z</dcterms:modified>
</cp:coreProperties>
</file>