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9E3" w:rsidRDefault="009F3748">
      <w:pPr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5"/>
          <w:szCs w:val="25"/>
        </w:rPr>
        <w:t>CP/1450/2026</w:t>
      </w:r>
    </w:p>
    <w:p w:rsidR="007779E3" w:rsidRDefault="009F3748">
      <w:pPr>
        <w:jc w:val="right"/>
        <w:rPr>
          <w:rFonts w:ascii="Arial" w:eastAsia="Arial" w:hAnsi="Arial" w:cs="Arial"/>
          <w:sz w:val="22"/>
          <w:szCs w:val="22"/>
        </w:rPr>
      </w:pPr>
      <w:bookmarkStart w:id="0" w:name="_heading=h.333eiwc4fcxf" w:colFirst="0" w:colLast="0"/>
      <w:bookmarkEnd w:id="0"/>
      <w:r>
        <w:rPr>
          <w:rFonts w:ascii="Arial" w:eastAsia="Arial" w:hAnsi="Arial" w:cs="Arial"/>
          <w:sz w:val="22"/>
          <w:szCs w:val="22"/>
        </w:rPr>
        <w:t>12 de octubre de 2026</w:t>
      </w:r>
    </w:p>
    <w:p w:rsidR="007779E3" w:rsidRDefault="007779E3">
      <w:pPr>
        <w:spacing w:before="280" w:after="280"/>
        <w:ind w:left="360"/>
        <w:jc w:val="center"/>
        <w:rPr>
          <w:rFonts w:ascii="Arial" w:eastAsia="Arial" w:hAnsi="Arial" w:cs="Arial"/>
          <w:b/>
          <w:bCs/>
          <w:sz w:val="26"/>
          <w:szCs w:val="26"/>
        </w:rPr>
      </w:pPr>
    </w:p>
    <w:p w:rsidR="007779E3" w:rsidRDefault="009F3748">
      <w:pPr>
        <w:spacing w:before="240" w:after="240"/>
        <w:jc w:val="center"/>
        <w:rPr>
          <w:rFonts w:ascii="Arial" w:eastAsia="Arial" w:hAnsi="Arial" w:cs="Arial"/>
          <w:b/>
          <w:bCs/>
          <w:sz w:val="26"/>
          <w:szCs w:val="26"/>
        </w:rPr>
      </w:pPr>
      <w:r>
        <w:rPr>
          <w:rFonts w:ascii="Arial" w:eastAsia="Arial" w:hAnsi="Arial" w:cs="Arial"/>
          <w:b/>
          <w:bCs/>
          <w:sz w:val="26"/>
          <w:szCs w:val="26"/>
        </w:rPr>
        <w:t>REALIZA NUEVA DIVISIÓN AMBIENTAL INSPECCIÓN POR DERRAME EN RÍO PILÓN</w:t>
      </w:r>
    </w:p>
    <w:p w:rsidR="007779E3" w:rsidRDefault="007779E3">
      <w:pPr>
        <w:spacing w:before="280" w:after="280"/>
        <w:ind w:left="360"/>
        <w:jc w:val="center"/>
        <w:rPr>
          <w:rFonts w:ascii="Arial" w:eastAsia="Arial" w:hAnsi="Arial" w:cs="Arial"/>
          <w:b/>
          <w:bCs/>
          <w:sz w:val="26"/>
          <w:szCs w:val="26"/>
        </w:rPr>
      </w:pPr>
    </w:p>
    <w:p w:rsidR="007779E3" w:rsidRDefault="009F3748">
      <w:pPr>
        <w:numPr>
          <w:ilvl w:val="0"/>
          <w:numId w:val="1"/>
        </w:numPr>
        <w:spacing w:before="240" w:after="240" w:line="276" w:lineRule="auto"/>
        <w:rPr>
          <w:rFonts w:ascii="Arial" w:eastAsia="Arial" w:hAnsi="Arial" w:cs="Arial"/>
          <w:i/>
          <w:iCs/>
          <w:sz w:val="22"/>
          <w:szCs w:val="22"/>
        </w:rPr>
      </w:pPr>
      <w:bookmarkStart w:id="1" w:name="_GoBack"/>
      <w:r>
        <w:rPr>
          <w:rFonts w:ascii="Arial" w:eastAsia="Arial" w:hAnsi="Arial" w:cs="Arial"/>
          <w:i/>
          <w:iCs/>
          <w:sz w:val="22"/>
          <w:szCs w:val="22"/>
        </w:rPr>
        <w:t>Se verificaron las posibles afectaciones ambientales en las márgenes del río y en los matorrales aledaños.</w:t>
      </w:r>
    </w:p>
    <w:p w:rsidR="007779E3" w:rsidRDefault="009F374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000000"/>
        </w:rPr>
        <w:t>Mont</w:t>
      </w:r>
      <w:r>
        <w:rPr>
          <w:rFonts w:ascii="Arial" w:eastAsia="Arial" w:hAnsi="Arial" w:cs="Arial"/>
          <w:b/>
          <w:bCs/>
        </w:rPr>
        <w:t>emorelos</w:t>
      </w:r>
      <w:r>
        <w:rPr>
          <w:rFonts w:ascii="Arial" w:eastAsia="Arial" w:hAnsi="Arial" w:cs="Arial"/>
          <w:b/>
          <w:bCs/>
          <w:color w:val="000000"/>
        </w:rPr>
        <w:t>, Nuevo León.-</w:t>
      </w:r>
      <w:r>
        <w:rPr>
          <w:rFonts w:ascii="Arial" w:eastAsia="Arial" w:hAnsi="Arial" w:cs="Arial"/>
        </w:rPr>
        <w:t>La nueva División Ambiental informa que, la Secretaría de Medio Ambiente de Nuevo León, a través de la Procuraduría Estatal de Medio Ambiente, llevó a cabo un recorrido de inspección y vigilancia en el Río Pilón, a la altura del Puente Capellanía, en el mu</w:t>
      </w:r>
      <w:r>
        <w:rPr>
          <w:rFonts w:ascii="Arial" w:eastAsia="Arial" w:hAnsi="Arial" w:cs="Arial"/>
        </w:rPr>
        <w:t>nicipio de Montemorelos, tras el reporte de un derrame de hidrocarburos en la zona.</w:t>
      </w:r>
    </w:p>
    <w:p w:rsidR="007779E3" w:rsidRDefault="009F3748">
      <w:pPr>
        <w:spacing w:before="240" w:after="24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Al respecto, Raúl Lozano Caballero, Secretario de Medio Ambiente, destacó:</w:t>
      </w:r>
    </w:p>
    <w:p w:rsidR="007779E3" w:rsidRDefault="009F3748">
      <w:pPr>
        <w:spacing w:before="240" w:after="24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"La protección del agua y de la biodiversidad de Nuevo León es una prioridad que nos convoca a to</w:t>
      </w:r>
      <w:r>
        <w:rPr>
          <w:rFonts w:ascii="Arial" w:eastAsia="Arial" w:hAnsi="Arial" w:cs="Arial"/>
        </w:rPr>
        <w:t>dos. Acudimos al sitio para verificar que el derrame esté contenido y constatar que las labores de remediación por parte de las autoridades federales avancen conforme a la normatividad. Nuestro compromiso es con los neoloneses y con el equilibrio ecológico</w:t>
      </w:r>
      <w:r>
        <w:rPr>
          <w:rFonts w:ascii="Arial" w:eastAsia="Arial" w:hAnsi="Arial" w:cs="Arial"/>
        </w:rPr>
        <w:t xml:space="preserve"> de nuestra región; no bajaremos la guardia y mantendremos vigilancia hasta que la zona esté libre de afectaciones ambientales."</w:t>
      </w:r>
    </w:p>
    <w:p w:rsidR="007779E3" w:rsidRDefault="009F3748">
      <w:pPr>
        <w:spacing w:before="240" w:after="24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Durante la diligencia, personal de esta dependencia estatal pudo constatar que el derrame ya se encuentra contenido, gracias a </w:t>
      </w:r>
      <w:r>
        <w:rPr>
          <w:rFonts w:ascii="Arial" w:eastAsia="Arial" w:hAnsi="Arial" w:cs="Arial"/>
        </w:rPr>
        <w:t>las labores de mitigación que se están llevando a cabo en el sitio. Asimismo, se verificaron las posibles afectaciones ambientales en las márgenes del río y en los matorrales aledaños.</w:t>
      </w:r>
    </w:p>
    <w:p w:rsidR="007779E3" w:rsidRDefault="009F3748">
      <w:pPr>
        <w:spacing w:before="240" w:after="24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En el lugar de los hechos se encontró presencia de autoridades federale</w:t>
      </w:r>
      <w:r>
        <w:rPr>
          <w:rFonts w:ascii="Arial" w:eastAsia="Arial" w:hAnsi="Arial" w:cs="Arial"/>
        </w:rPr>
        <w:t>s como la Comisión Nacional del Agua (Conagua) y Petróleos Mexicanos (Pemex). Cabe señalar que, derivado de sus atribuciones, las autoridades federales se encontraban remediando la zona donde se presentó el incidente.</w:t>
      </w:r>
    </w:p>
    <w:p w:rsidR="007779E3" w:rsidRDefault="009F3748">
      <w:pPr>
        <w:spacing w:before="240" w:after="240"/>
        <w:rPr>
          <w:rFonts w:ascii="Arial" w:eastAsia="Arial" w:hAnsi="Arial" w:cs="Arial"/>
        </w:rPr>
      </w:pPr>
      <w:bookmarkStart w:id="2" w:name="_heading=h.knfug09kjv62" w:colFirst="0" w:colLast="0"/>
      <w:bookmarkEnd w:id="2"/>
      <w:r>
        <w:rPr>
          <w:rFonts w:ascii="Arial" w:eastAsia="Arial" w:hAnsi="Arial" w:cs="Arial"/>
        </w:rPr>
        <w:lastRenderedPageBreak/>
        <w:t>La División Ambiental reitera su compr</w:t>
      </w:r>
      <w:r>
        <w:rPr>
          <w:rFonts w:ascii="Arial" w:eastAsia="Arial" w:hAnsi="Arial" w:cs="Arial"/>
        </w:rPr>
        <w:t>omiso con la protección de los ecosistemas de Nuevo León. Por ello, en un ejercicio de colaboración institucional, continuaremos dando seguimiento puntual a las acciones de remediación que ejecuten las instancias federales, a fin de garantizar que se resta</w:t>
      </w:r>
      <w:r>
        <w:rPr>
          <w:rFonts w:ascii="Arial" w:eastAsia="Arial" w:hAnsi="Arial" w:cs="Arial"/>
        </w:rPr>
        <w:t>blezcan las condiciones ambientales del Río Pilón y se proteja la salud de la población y la biodiversidad de la región.</w:t>
      </w:r>
    </w:p>
    <w:p w:rsidR="007779E3" w:rsidRDefault="007779E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bookmarkStart w:id="3" w:name="_heading=h.fahmfalwdmcb" w:colFirst="0" w:colLast="0"/>
      <w:bookmarkEnd w:id="3"/>
      <w:bookmarkEnd w:id="1"/>
    </w:p>
    <w:sectPr w:rsidR="007779E3">
      <w:headerReference w:type="default" r:id="rId8"/>
      <w:footerReference w:type="default" r:id="rId9"/>
      <w:pgSz w:w="12240" w:h="15840"/>
      <w:pgMar w:top="2516" w:right="1800" w:bottom="1618" w:left="1800" w:header="720" w:footer="15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3748" w:rsidRDefault="009F3748">
      <w:r>
        <w:separator/>
      </w:r>
    </w:p>
  </w:endnote>
  <w:endnote w:type="continuationSeparator" w:id="0">
    <w:p w:rsidR="009F3748" w:rsidRDefault="009F3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  <w:embedRegular r:id="rId1" w:fontKey="{FA622EBB-4A31-499A-9B3B-57EC45E7381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8FEC80A-054C-4CB4-A785-85771DFFE03C}"/>
    <w:embedBold r:id="rId3" w:fontKey="{49407838-FB0C-43DF-9084-C2435379A0B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F72A23EE-E62B-47A6-8F62-1F4B916E198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CA1077CB-1D5A-4AFA-B048-F66D0A01A98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79E3" w:rsidRDefault="009F374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-1142994</wp:posOffset>
          </wp:positionH>
          <wp:positionV relativeFrom="paragraph">
            <wp:posOffset>32384</wp:posOffset>
          </wp:positionV>
          <wp:extent cx="7783830" cy="1337945"/>
          <wp:effectExtent l="0" t="0" r="0" b="0"/>
          <wp:wrapNone/>
          <wp:docPr id="30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t="86716"/>
                  <a:stretch>
                    <a:fillRect/>
                  </a:stretch>
                </pic:blipFill>
                <pic:spPr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7779E3" w:rsidRDefault="007779E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  <w:p w:rsidR="007779E3" w:rsidRDefault="007779E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3748" w:rsidRDefault="009F3748">
      <w:r>
        <w:separator/>
      </w:r>
    </w:p>
  </w:footnote>
  <w:footnote w:type="continuationSeparator" w:id="0">
    <w:p w:rsidR="009F3748" w:rsidRDefault="009F37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79E3" w:rsidRDefault="009F374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1173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-1151884</wp:posOffset>
          </wp:positionH>
          <wp:positionV relativeFrom="paragraph">
            <wp:posOffset>-1170300</wp:posOffset>
          </wp:positionV>
          <wp:extent cx="7792278" cy="12834818"/>
          <wp:effectExtent l="0" t="0" r="0" b="0"/>
          <wp:wrapNone/>
          <wp:docPr id="29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t="742" b="-742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D650FD"/>
    <w:multiLevelType w:val="multilevel"/>
    <w:tmpl w:val="6002A1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9E3"/>
    <w:rsid w:val="0037182F"/>
    <w:rsid w:val="0039658B"/>
    <w:rsid w:val="007779E3"/>
    <w:rsid w:val="009F3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D589D75-B0C3-40FA-8B75-D8E463DB3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Cambria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70DB9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character" w:customStyle="1" w:styleId="apple-converted-space">
    <w:name w:val="apple-converted-space"/>
    <w:basedOn w:val="Fuentedeprrafopredeter"/>
    <w:rsid w:val="00BE12B1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eH0Sd7hFX7+XqBsEVOHgk5kkiQ==">CgMxLjAyDmguMzMzZWl3YzRmY3hmMg5oLmtuZnVnMDlranY2MjIOaC5rbmZ1ZzA5a2p2NjIyDmgua25mdWcwOWtqdjYyMg5oLmtuZnVnMDlranY2MjIOaC5rbmZ1ZzA5a2p2NjIyDmgua25mdWcwOWtqdjYyMg5oLmZhaG1mYWx3ZG1jYjgAciExcWVqQmNaNzZaWEZ6RDg0NEk2QktXRGc1N0tKc0JWaDY=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Andrea Guadalupe Rodriguez Flores</cp:lastModifiedBy>
  <cp:revision>2</cp:revision>
  <dcterms:created xsi:type="dcterms:W3CDTF">2026-10-13T16:49:00Z</dcterms:created>
  <dcterms:modified xsi:type="dcterms:W3CDTF">2026-10-13T16:49:00Z</dcterms:modified>
</cp:coreProperties>
</file>