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3583600D" w:rsidR="00EA29FA" w:rsidRPr="00C60FD1" w:rsidRDefault="00B05FD6" w:rsidP="00F7608B">
      <w:pPr>
        <w:jc w:val="right"/>
        <w:rPr>
          <w:rFonts w:ascii="Arial" w:hAnsi="Arial" w:cs="Arial"/>
          <w:b/>
          <w:sz w:val="22"/>
          <w:lang w:val="es-ES"/>
        </w:rPr>
      </w:pPr>
      <w:bookmarkStart w:id="0" w:name="_GoBack"/>
      <w:bookmarkEnd w:id="0"/>
      <w:r>
        <w:rPr>
          <w:rFonts w:ascii="Arial" w:hAnsi="Arial" w:cs="Arial"/>
          <w:b/>
          <w:sz w:val="22"/>
          <w:lang w:val="es-ES"/>
        </w:rPr>
        <w:t>CP/124</w:t>
      </w:r>
      <w:r w:rsidR="00941F6F">
        <w:rPr>
          <w:rFonts w:ascii="Arial" w:hAnsi="Arial" w:cs="Arial"/>
          <w:b/>
          <w:sz w:val="22"/>
          <w:lang w:val="es-ES"/>
        </w:rPr>
        <w:t>8</w:t>
      </w:r>
      <w:r w:rsidR="00DC56A3">
        <w:rPr>
          <w:rFonts w:ascii="Arial" w:hAnsi="Arial" w:cs="Arial"/>
          <w:b/>
          <w:sz w:val="22"/>
          <w:lang w:val="es-ES"/>
        </w:rPr>
        <w:t>/2026</w:t>
      </w:r>
    </w:p>
    <w:p w14:paraId="695E3F55" w14:textId="5B641E35" w:rsidR="00703B09" w:rsidRDefault="00B05FD6" w:rsidP="00703B09">
      <w:pPr>
        <w:jc w:val="right"/>
        <w:rPr>
          <w:rFonts w:ascii="Arial" w:hAnsi="Arial" w:cs="Arial"/>
          <w:sz w:val="22"/>
          <w:lang w:val="es-ES"/>
        </w:rPr>
      </w:pPr>
      <w:r>
        <w:rPr>
          <w:rFonts w:ascii="Arial" w:hAnsi="Arial" w:cs="Arial"/>
          <w:sz w:val="22"/>
          <w:lang w:val="es-ES"/>
        </w:rPr>
        <w:t>3</w:t>
      </w:r>
      <w:r w:rsidR="000528E9">
        <w:rPr>
          <w:rFonts w:ascii="Arial" w:hAnsi="Arial" w:cs="Arial"/>
          <w:sz w:val="22"/>
          <w:lang w:val="es-ES"/>
        </w:rPr>
        <w:t xml:space="preserve"> </w:t>
      </w:r>
      <w:r w:rsidR="00EA29FA">
        <w:rPr>
          <w:rFonts w:ascii="Arial" w:hAnsi="Arial" w:cs="Arial"/>
          <w:sz w:val="22"/>
          <w:lang w:val="es-ES"/>
        </w:rPr>
        <w:t xml:space="preserve">de </w:t>
      </w:r>
      <w:r w:rsidR="009F0BD3">
        <w:rPr>
          <w:rFonts w:ascii="Arial" w:hAnsi="Arial" w:cs="Arial"/>
          <w:sz w:val="22"/>
          <w:lang w:val="es-ES"/>
        </w:rPr>
        <w:t>septiembre</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394027AE" w14:textId="3112415B" w:rsidR="003674DE" w:rsidRDefault="0017056A" w:rsidP="003843F2">
      <w:pPr>
        <w:pStyle w:val="p1"/>
        <w:jc w:val="center"/>
        <w:rPr>
          <w:rFonts w:hint="eastAsia"/>
        </w:rPr>
      </w:pPr>
      <w:r w:rsidRPr="0017056A">
        <w:rPr>
          <w:rFonts w:ascii="Arial" w:hAnsi="Arial" w:cs="Arial"/>
          <w:b/>
          <w:sz w:val="28"/>
          <w:szCs w:val="28"/>
        </w:rPr>
        <w:t>​</w:t>
      </w:r>
      <w:r w:rsidR="003674DE" w:rsidRPr="003843F2">
        <w:rPr>
          <w:rStyle w:val="s1"/>
          <w:rFonts w:ascii="Arial" w:hAnsi="Arial" w:cs="Arial"/>
          <w:b/>
          <w:bCs/>
          <w:sz w:val="28"/>
          <w:szCs w:val="28"/>
        </w:rPr>
        <w:t>SECRETARÍA DE MEDIO AMBIENTE ACUERDA CON PEMEX Y AUTORIDADES FEDERALES ACCIONES PARA ATENDER MALOS OLORES EN LA ZMM</w:t>
      </w:r>
    </w:p>
    <w:p w14:paraId="722F39A6" w14:textId="6D3F0CF5" w:rsidR="00875CB6" w:rsidRDefault="00875CB6" w:rsidP="00E10599">
      <w:pPr>
        <w:jc w:val="center"/>
        <w:rPr>
          <w:rFonts w:ascii="Arial" w:hAnsi="Arial" w:cs="Arial"/>
          <w:b/>
          <w:sz w:val="28"/>
          <w:szCs w:val="28"/>
        </w:rPr>
      </w:pPr>
    </w:p>
    <w:p w14:paraId="76949CDD" w14:textId="77777777" w:rsidR="0017056A" w:rsidRPr="00221F80" w:rsidRDefault="0017056A" w:rsidP="00272A41">
      <w:pPr>
        <w:rPr>
          <w:rFonts w:ascii="Arial" w:hAnsi="Arial" w:cs="Arial"/>
          <w:b/>
          <w:sz w:val="22"/>
          <w:szCs w:val="22"/>
        </w:rPr>
      </w:pPr>
    </w:p>
    <w:p w14:paraId="3ADE8F84" w14:textId="11EC7A2F" w:rsidR="003843F2" w:rsidRPr="00E721D2" w:rsidRDefault="008E26DC" w:rsidP="00E84748">
      <w:pPr>
        <w:pStyle w:val="p1"/>
        <w:numPr>
          <w:ilvl w:val="0"/>
          <w:numId w:val="28"/>
        </w:numPr>
        <w:jc w:val="both"/>
        <w:rPr>
          <w:rStyle w:val="s1"/>
          <w:rFonts w:ascii="Arial" w:hAnsi="Arial" w:cs="Arial"/>
          <w:i/>
          <w:iCs/>
          <w:sz w:val="24"/>
          <w:szCs w:val="24"/>
        </w:rPr>
      </w:pPr>
      <w:r w:rsidRPr="00E721D2">
        <w:rPr>
          <w:rStyle w:val="s1"/>
          <w:rFonts w:ascii="Arial" w:hAnsi="Arial" w:cs="Arial"/>
          <w:i/>
          <w:iCs/>
          <w:sz w:val="24"/>
          <w:szCs w:val="24"/>
        </w:rPr>
        <w:t xml:space="preserve">El Instituto Nacional de Ecología y Cambio Climático </w:t>
      </w:r>
      <w:r w:rsidR="00002B76" w:rsidRPr="00E721D2">
        <w:rPr>
          <w:rStyle w:val="s1"/>
          <w:rFonts w:ascii="Arial" w:hAnsi="Arial" w:cs="Arial"/>
          <w:i/>
          <w:iCs/>
          <w:sz w:val="24"/>
          <w:szCs w:val="24"/>
        </w:rPr>
        <w:t xml:space="preserve">y el Gobierno del Estado de Nuevo León </w:t>
      </w:r>
      <w:r w:rsidR="004739B9" w:rsidRPr="00E721D2">
        <w:rPr>
          <w:rStyle w:val="s1"/>
          <w:rFonts w:ascii="Arial" w:hAnsi="Arial" w:cs="Arial"/>
          <w:i/>
          <w:iCs/>
          <w:sz w:val="24"/>
          <w:szCs w:val="24"/>
        </w:rPr>
        <w:t xml:space="preserve">realizarán una </w:t>
      </w:r>
      <w:r w:rsidR="00002B76" w:rsidRPr="00E721D2">
        <w:rPr>
          <w:rStyle w:val="s1"/>
          <w:rFonts w:ascii="Arial" w:hAnsi="Arial" w:cs="Arial"/>
          <w:i/>
          <w:iCs/>
          <w:sz w:val="24"/>
          <w:szCs w:val="24"/>
        </w:rPr>
        <w:t>evaluación en las zonas identificadas para establecer, las fuentes probables de emisión</w:t>
      </w:r>
      <w:r w:rsidR="00C41F88" w:rsidRPr="00E721D2">
        <w:rPr>
          <w:rStyle w:val="s1"/>
          <w:rFonts w:ascii="Arial" w:hAnsi="Arial" w:cs="Arial"/>
          <w:i/>
          <w:iCs/>
          <w:sz w:val="24"/>
          <w:szCs w:val="24"/>
        </w:rPr>
        <w:t>.</w:t>
      </w:r>
    </w:p>
    <w:p w14:paraId="109887DE" w14:textId="77777777" w:rsidR="00C41F88" w:rsidRPr="003843F2" w:rsidRDefault="00C41F88" w:rsidP="00C41F88">
      <w:pPr>
        <w:pStyle w:val="p1"/>
        <w:ind w:left="800"/>
        <w:jc w:val="both"/>
        <w:rPr>
          <w:rFonts w:ascii="Arial" w:hAnsi="Arial" w:cs="Arial"/>
          <w:i/>
        </w:rPr>
      </w:pPr>
    </w:p>
    <w:p w14:paraId="52487CA7" w14:textId="77777777" w:rsidR="00BD493F" w:rsidRDefault="00EA29FA" w:rsidP="00CD3797">
      <w:pPr>
        <w:pStyle w:val="p1"/>
        <w:jc w:val="both"/>
        <w:rPr>
          <w:rStyle w:val="s1"/>
          <w:rFonts w:ascii="Arial" w:hAnsi="Arial" w:cs="Arial"/>
          <w:sz w:val="28"/>
          <w:szCs w:val="28"/>
        </w:rPr>
      </w:pPr>
      <w:r w:rsidRPr="005A455C">
        <w:rPr>
          <w:rFonts w:ascii="Arial" w:hAnsi="Arial" w:cs="Arial"/>
          <w:b/>
          <w:sz w:val="28"/>
          <w:szCs w:val="28"/>
        </w:rPr>
        <w:t>Monterrey, Nuevo León.-</w:t>
      </w:r>
      <w:r w:rsidR="0017056A" w:rsidRPr="005A455C">
        <w:rPr>
          <w:rFonts w:ascii="Arial" w:hAnsi="Arial" w:cs="Arial"/>
          <w:b/>
          <w:sz w:val="28"/>
          <w:szCs w:val="28"/>
        </w:rPr>
        <w:t xml:space="preserve"> </w:t>
      </w:r>
      <w:r w:rsidR="00CD3797" w:rsidRPr="00CD3797">
        <w:rPr>
          <w:rStyle w:val="s1"/>
          <w:rFonts w:ascii="Arial" w:hAnsi="Arial" w:cs="Arial"/>
          <w:sz w:val="28"/>
          <w:szCs w:val="28"/>
        </w:rPr>
        <w:t>En el marco de las acciones para atender los episodios de malos olores registrados en la Zona Metropolitana de Monterrey, el Secretario de Medio Ambiente, Raúl Lozano Caballero</w:t>
      </w:r>
      <w:r w:rsidR="00084C90">
        <w:rPr>
          <w:rStyle w:val="s1"/>
          <w:rFonts w:ascii="Arial" w:hAnsi="Arial" w:cs="Arial"/>
          <w:sz w:val="28"/>
          <w:szCs w:val="28"/>
        </w:rPr>
        <w:t xml:space="preserve"> </w:t>
      </w:r>
      <w:r w:rsidR="00CD3797" w:rsidRPr="00CD3797">
        <w:rPr>
          <w:rStyle w:val="s1"/>
          <w:rFonts w:ascii="Arial" w:hAnsi="Arial" w:cs="Arial"/>
          <w:sz w:val="28"/>
          <w:szCs w:val="28"/>
        </w:rPr>
        <w:t>sostuvo una reunión con directivos de Petróleos Mexicanos (Pemex)</w:t>
      </w:r>
      <w:r w:rsidR="00BD493F">
        <w:rPr>
          <w:rStyle w:val="s1"/>
          <w:rFonts w:ascii="Arial" w:hAnsi="Arial" w:cs="Arial"/>
          <w:sz w:val="28"/>
          <w:szCs w:val="28"/>
        </w:rPr>
        <w:t>.</w:t>
      </w:r>
    </w:p>
    <w:p w14:paraId="37FA1B86" w14:textId="77777777" w:rsidR="00BD493F" w:rsidRDefault="00BD493F" w:rsidP="00CD3797">
      <w:pPr>
        <w:pStyle w:val="p1"/>
        <w:jc w:val="both"/>
        <w:rPr>
          <w:rStyle w:val="s1"/>
          <w:rFonts w:ascii="Arial" w:hAnsi="Arial" w:cs="Arial"/>
          <w:sz w:val="28"/>
          <w:szCs w:val="28"/>
        </w:rPr>
      </w:pPr>
    </w:p>
    <w:p w14:paraId="1E603F62" w14:textId="0FBCD744" w:rsidR="00CD3797" w:rsidRPr="00CD3797" w:rsidRDefault="00BD493F" w:rsidP="00CD3797">
      <w:pPr>
        <w:pStyle w:val="p1"/>
        <w:jc w:val="both"/>
        <w:rPr>
          <w:rFonts w:ascii="Arial" w:hAnsi="Arial" w:cs="Arial"/>
          <w:sz w:val="28"/>
          <w:szCs w:val="28"/>
        </w:rPr>
      </w:pPr>
      <w:r>
        <w:rPr>
          <w:rStyle w:val="s1"/>
          <w:rFonts w:ascii="Arial" w:hAnsi="Arial" w:cs="Arial"/>
          <w:sz w:val="28"/>
          <w:szCs w:val="28"/>
        </w:rPr>
        <w:t xml:space="preserve">Durante la reunión estuvieron presentes </w:t>
      </w:r>
      <w:r w:rsidR="00CD3797" w:rsidRPr="00CD3797">
        <w:rPr>
          <w:rStyle w:val="s1"/>
          <w:rFonts w:ascii="Arial" w:hAnsi="Arial" w:cs="Arial"/>
          <w:sz w:val="28"/>
          <w:szCs w:val="28"/>
        </w:rPr>
        <w:t>la Dra. Marcela Villegas Silva, Directora Corporativa de Administración y Servicios de Pemex, Jorge Zirath Hernández Villaseñor, Director General de Calidad del Aire de la Secretaría de Medio Ambiente y Recursos Naturales (Semarnat), el Dr. José Abraham Ortínez Álvarez, Director del Instituto Nacional de Ecología y Cambio Climático (INECC) y representantes de la Agencia de la Seguridad, Energía y Ambiente (ASEA).</w:t>
      </w:r>
    </w:p>
    <w:p w14:paraId="6D6C57C2" w14:textId="77777777" w:rsidR="00CD3797" w:rsidRPr="00CD3797" w:rsidRDefault="00CD3797" w:rsidP="00CD3797">
      <w:pPr>
        <w:pStyle w:val="p2"/>
        <w:jc w:val="both"/>
        <w:rPr>
          <w:rFonts w:ascii="Arial" w:hAnsi="Arial" w:cs="Arial"/>
          <w:sz w:val="28"/>
          <w:szCs w:val="28"/>
        </w:rPr>
      </w:pPr>
    </w:p>
    <w:p w14:paraId="706FA06A"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El objetivo del encuentro fue revisar la información técnica recabada por el Estado y dialogar sobre la estrategia para en conjunto atender esta situación y poder identificar las causas que han ocasionado estos olores.</w:t>
      </w:r>
    </w:p>
    <w:p w14:paraId="0569F4C7" w14:textId="77777777" w:rsidR="00CD3797" w:rsidRPr="00CD3797" w:rsidRDefault="00CD3797" w:rsidP="00CD3797">
      <w:pPr>
        <w:pStyle w:val="p2"/>
        <w:jc w:val="both"/>
        <w:rPr>
          <w:rFonts w:ascii="Arial" w:hAnsi="Arial" w:cs="Arial"/>
          <w:sz w:val="28"/>
          <w:szCs w:val="28"/>
        </w:rPr>
      </w:pPr>
    </w:p>
    <w:p w14:paraId="4CE029EB"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 xml:space="preserve">Como resultado de este encuentro, la ASEA realizó el día 31 de agosto </w:t>
      </w:r>
      <w:proofErr w:type="gramStart"/>
      <w:r w:rsidRPr="00CD3797">
        <w:rPr>
          <w:rStyle w:val="s1"/>
          <w:rFonts w:ascii="Arial" w:hAnsi="Arial" w:cs="Arial"/>
          <w:sz w:val="28"/>
          <w:szCs w:val="28"/>
        </w:rPr>
        <w:t>de</w:t>
      </w:r>
      <w:proofErr w:type="gramEnd"/>
      <w:r w:rsidRPr="00CD3797">
        <w:rPr>
          <w:rStyle w:val="s1"/>
          <w:rFonts w:ascii="Arial" w:hAnsi="Arial" w:cs="Arial"/>
          <w:sz w:val="28"/>
          <w:szCs w:val="28"/>
        </w:rPr>
        <w:t xml:space="preserve"> 2026 una visita de inspección a la Refinería Cadereyta, misma que se encuentra en proceso de evaluación y cuyos plazos están corriendo para la determinación del análisis técnico correspondiente.</w:t>
      </w:r>
      <w:r w:rsidRPr="00CD3797">
        <w:rPr>
          <w:rStyle w:val="apple-converted-space"/>
          <w:rFonts w:ascii="Arial" w:hAnsi="Arial" w:cs="Arial"/>
          <w:sz w:val="28"/>
          <w:szCs w:val="28"/>
        </w:rPr>
        <w:t> </w:t>
      </w:r>
    </w:p>
    <w:p w14:paraId="4EB4FBFB" w14:textId="77777777" w:rsidR="00CD3797" w:rsidRPr="00CD3797" w:rsidRDefault="00CD3797" w:rsidP="00CD3797">
      <w:pPr>
        <w:pStyle w:val="p2"/>
        <w:jc w:val="both"/>
        <w:rPr>
          <w:rFonts w:ascii="Arial" w:hAnsi="Arial" w:cs="Arial"/>
          <w:sz w:val="28"/>
          <w:szCs w:val="28"/>
        </w:rPr>
      </w:pPr>
    </w:p>
    <w:p w14:paraId="10339D56"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lastRenderedPageBreak/>
        <w:t>Asimismo, el INECC y el Gobierno del Estado de Nuevo León llevarán a cabo una evaluación en las zonas identificadas para establecer, mediante monitoreo de contaminantes, las fuentes probables de emisión, con el acompañamiento de Semarnat para validar los resultados de la evaluación.</w:t>
      </w:r>
      <w:r w:rsidRPr="00CD3797">
        <w:rPr>
          <w:rStyle w:val="apple-converted-space"/>
          <w:rFonts w:ascii="Arial" w:hAnsi="Arial" w:cs="Arial"/>
          <w:sz w:val="28"/>
          <w:szCs w:val="28"/>
        </w:rPr>
        <w:t> </w:t>
      </w:r>
    </w:p>
    <w:p w14:paraId="272794DB" w14:textId="77777777" w:rsidR="00CD3797" w:rsidRPr="00CD3797" w:rsidRDefault="00CD3797" w:rsidP="00CD3797">
      <w:pPr>
        <w:pStyle w:val="p2"/>
        <w:jc w:val="both"/>
        <w:rPr>
          <w:rFonts w:ascii="Arial" w:hAnsi="Arial" w:cs="Arial"/>
          <w:sz w:val="28"/>
          <w:szCs w:val="28"/>
        </w:rPr>
      </w:pPr>
    </w:p>
    <w:p w14:paraId="34865A45"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Pemex y el INECC continuarán con el monitoreo de contaminantes en su área de influencia.</w:t>
      </w:r>
    </w:p>
    <w:p w14:paraId="2141D233" w14:textId="77777777" w:rsidR="00CD3797" w:rsidRPr="00CD3797" w:rsidRDefault="00CD3797" w:rsidP="00CD3797">
      <w:pPr>
        <w:pStyle w:val="p2"/>
        <w:jc w:val="both"/>
        <w:rPr>
          <w:rFonts w:ascii="Arial" w:hAnsi="Arial" w:cs="Arial"/>
          <w:sz w:val="28"/>
          <w:szCs w:val="28"/>
        </w:rPr>
      </w:pPr>
    </w:p>
    <w:p w14:paraId="7529ACCA"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Al respecto, Raúl Lozano Caballero, Secretario de Medio Ambiente, destacó:</w:t>
      </w:r>
      <w:r w:rsidRPr="00CD3797">
        <w:rPr>
          <w:rStyle w:val="apple-converted-space"/>
          <w:rFonts w:ascii="Arial" w:hAnsi="Arial" w:cs="Arial"/>
          <w:sz w:val="28"/>
          <w:szCs w:val="28"/>
        </w:rPr>
        <w:t> </w:t>
      </w:r>
    </w:p>
    <w:p w14:paraId="5AD6BF69" w14:textId="77777777" w:rsidR="00CD3797" w:rsidRPr="00CD3797" w:rsidRDefault="00CD3797" w:rsidP="00CD3797">
      <w:pPr>
        <w:pStyle w:val="p2"/>
        <w:jc w:val="both"/>
        <w:rPr>
          <w:rFonts w:ascii="Arial" w:hAnsi="Arial" w:cs="Arial"/>
          <w:sz w:val="28"/>
          <w:szCs w:val="28"/>
        </w:rPr>
      </w:pPr>
    </w:p>
    <w:p w14:paraId="7B7A0CE9"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"Desde que recibimos los primeros reportes, en la Secretaría de Medio Ambiente hemos estado trabajando en la investigación y atención de los mismos, recabando información y análisis técnico para aportar elementos que nos permitan encontrar una solución. Es importante recordar que la refinería de Cadereyta es una instalación de competencia federal, por lo que se requiere de plena participación y coordinación con todas las autoridades federales".</w:t>
      </w:r>
    </w:p>
    <w:p w14:paraId="144E4AD2" w14:textId="77777777" w:rsidR="00CD3797" w:rsidRPr="00CD3797" w:rsidRDefault="00CD3797" w:rsidP="00CD3797">
      <w:pPr>
        <w:pStyle w:val="p2"/>
        <w:jc w:val="both"/>
        <w:rPr>
          <w:rFonts w:ascii="Arial" w:hAnsi="Arial" w:cs="Arial"/>
          <w:sz w:val="28"/>
          <w:szCs w:val="28"/>
        </w:rPr>
      </w:pPr>
    </w:p>
    <w:p w14:paraId="1A991DA7" w14:textId="77777777" w:rsidR="00CD3797" w:rsidRPr="00CD3797" w:rsidRDefault="00CD3797" w:rsidP="00CD3797">
      <w:pPr>
        <w:pStyle w:val="p1"/>
        <w:jc w:val="both"/>
        <w:rPr>
          <w:rFonts w:ascii="Arial" w:hAnsi="Arial" w:cs="Arial"/>
          <w:sz w:val="28"/>
          <w:szCs w:val="28"/>
        </w:rPr>
      </w:pPr>
      <w:r w:rsidRPr="00CD3797">
        <w:rPr>
          <w:rStyle w:val="s1"/>
          <w:rFonts w:ascii="Arial" w:hAnsi="Arial" w:cs="Arial"/>
          <w:sz w:val="28"/>
          <w:szCs w:val="28"/>
        </w:rPr>
        <w:t>La Secretaría de Medio Ambiente seguirá en coordinación con las autoridades federales para dar a conocer toda la información de manera clara y transparente.</w:t>
      </w:r>
    </w:p>
    <w:p w14:paraId="6E912B94" w14:textId="7F134E74" w:rsidR="003843F2" w:rsidRPr="00CD3797" w:rsidRDefault="003843F2" w:rsidP="00CD3797">
      <w:pPr>
        <w:jc w:val="both"/>
        <w:rPr>
          <w:rFonts w:ascii="Arial" w:hAnsi="Arial" w:cs="Arial"/>
          <w:bCs/>
          <w:color w:val="323E4F"/>
          <w:sz w:val="28"/>
          <w:szCs w:val="28"/>
        </w:rPr>
      </w:pPr>
    </w:p>
    <w:p w14:paraId="3769F719" w14:textId="376E2F8A" w:rsidR="001423EB" w:rsidRPr="00CD3797" w:rsidRDefault="001423EB" w:rsidP="00CD3797">
      <w:pPr>
        <w:jc w:val="both"/>
        <w:rPr>
          <w:rFonts w:ascii="Arial" w:hAnsi="Arial" w:cs="Arial"/>
          <w:bCs/>
          <w:color w:val="323E4F"/>
          <w:sz w:val="28"/>
          <w:szCs w:val="28"/>
        </w:rPr>
      </w:pPr>
    </w:p>
    <w:sectPr w:rsidR="001423EB" w:rsidRPr="00CD3797"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478EB"/>
    <w:multiLevelType w:val="hybridMultilevel"/>
    <w:tmpl w:val="42FA0364"/>
    <w:lvl w:ilvl="0" w:tplc="080A0001">
      <w:start w:val="1"/>
      <w:numFmt w:val="bullet"/>
      <w:lvlText w:val=""/>
      <w:lvlJc w:val="left"/>
      <w:pPr>
        <w:ind w:left="800" w:hanging="360"/>
      </w:pPr>
      <w:rPr>
        <w:rFonts w:ascii="Symbol" w:hAnsi="Symbol" w:hint="default"/>
      </w:rPr>
    </w:lvl>
    <w:lvl w:ilvl="1" w:tplc="080A0003" w:tentative="1">
      <w:start w:val="1"/>
      <w:numFmt w:val="bullet"/>
      <w:lvlText w:val="o"/>
      <w:lvlJc w:val="left"/>
      <w:pPr>
        <w:ind w:left="1520" w:hanging="360"/>
      </w:pPr>
      <w:rPr>
        <w:rFonts w:ascii="Courier New" w:hAnsi="Courier New" w:cs="Courier New" w:hint="default"/>
      </w:rPr>
    </w:lvl>
    <w:lvl w:ilvl="2" w:tplc="080A0005" w:tentative="1">
      <w:start w:val="1"/>
      <w:numFmt w:val="bullet"/>
      <w:lvlText w:val=""/>
      <w:lvlJc w:val="left"/>
      <w:pPr>
        <w:ind w:left="2240" w:hanging="360"/>
      </w:pPr>
      <w:rPr>
        <w:rFonts w:ascii="Wingdings" w:hAnsi="Wingdings" w:hint="default"/>
      </w:rPr>
    </w:lvl>
    <w:lvl w:ilvl="3" w:tplc="080A0001" w:tentative="1">
      <w:start w:val="1"/>
      <w:numFmt w:val="bullet"/>
      <w:lvlText w:val=""/>
      <w:lvlJc w:val="left"/>
      <w:pPr>
        <w:ind w:left="2960" w:hanging="360"/>
      </w:pPr>
      <w:rPr>
        <w:rFonts w:ascii="Symbol" w:hAnsi="Symbol" w:hint="default"/>
      </w:rPr>
    </w:lvl>
    <w:lvl w:ilvl="4" w:tplc="080A0003" w:tentative="1">
      <w:start w:val="1"/>
      <w:numFmt w:val="bullet"/>
      <w:lvlText w:val="o"/>
      <w:lvlJc w:val="left"/>
      <w:pPr>
        <w:ind w:left="3680" w:hanging="360"/>
      </w:pPr>
      <w:rPr>
        <w:rFonts w:ascii="Courier New" w:hAnsi="Courier New" w:cs="Courier New" w:hint="default"/>
      </w:rPr>
    </w:lvl>
    <w:lvl w:ilvl="5" w:tplc="080A0005" w:tentative="1">
      <w:start w:val="1"/>
      <w:numFmt w:val="bullet"/>
      <w:lvlText w:val=""/>
      <w:lvlJc w:val="left"/>
      <w:pPr>
        <w:ind w:left="4400" w:hanging="360"/>
      </w:pPr>
      <w:rPr>
        <w:rFonts w:ascii="Wingdings" w:hAnsi="Wingdings" w:hint="default"/>
      </w:rPr>
    </w:lvl>
    <w:lvl w:ilvl="6" w:tplc="080A0001" w:tentative="1">
      <w:start w:val="1"/>
      <w:numFmt w:val="bullet"/>
      <w:lvlText w:val=""/>
      <w:lvlJc w:val="left"/>
      <w:pPr>
        <w:ind w:left="5120" w:hanging="360"/>
      </w:pPr>
      <w:rPr>
        <w:rFonts w:ascii="Symbol" w:hAnsi="Symbol" w:hint="default"/>
      </w:rPr>
    </w:lvl>
    <w:lvl w:ilvl="7" w:tplc="080A0003" w:tentative="1">
      <w:start w:val="1"/>
      <w:numFmt w:val="bullet"/>
      <w:lvlText w:val="o"/>
      <w:lvlJc w:val="left"/>
      <w:pPr>
        <w:ind w:left="5840" w:hanging="360"/>
      </w:pPr>
      <w:rPr>
        <w:rFonts w:ascii="Courier New" w:hAnsi="Courier New" w:cs="Courier New" w:hint="default"/>
      </w:rPr>
    </w:lvl>
    <w:lvl w:ilvl="8" w:tplc="080A0005" w:tentative="1">
      <w:start w:val="1"/>
      <w:numFmt w:val="bullet"/>
      <w:lvlText w:val=""/>
      <w:lvlJc w:val="left"/>
      <w:pPr>
        <w:ind w:left="656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5"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6"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5FD24B72"/>
    <w:multiLevelType w:val="hybridMultilevel"/>
    <w:tmpl w:val="11E045D4"/>
    <w:lvl w:ilvl="0" w:tplc="03EE16B8">
      <w:start w:val="1"/>
      <w:numFmt w:val="decimal"/>
      <w:lvlText w:val="%1."/>
      <w:lvlJc w:val="righ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1"/>
  </w:num>
  <w:num w:numId="4">
    <w:abstractNumId w:val="6"/>
  </w:num>
  <w:num w:numId="5">
    <w:abstractNumId w:val="12"/>
  </w:num>
  <w:num w:numId="6">
    <w:abstractNumId w:val="25"/>
  </w:num>
  <w:num w:numId="7">
    <w:abstractNumId w:val="15"/>
  </w:num>
  <w:num w:numId="8">
    <w:abstractNumId w:val="19"/>
  </w:num>
  <w:num w:numId="9">
    <w:abstractNumId w:val="22"/>
  </w:num>
  <w:num w:numId="10">
    <w:abstractNumId w:val="10"/>
  </w:num>
  <w:num w:numId="11">
    <w:abstractNumId w:val="14"/>
  </w:num>
  <w:num w:numId="12">
    <w:abstractNumId w:val="1"/>
  </w:num>
  <w:num w:numId="13">
    <w:abstractNumId w:val="13"/>
  </w:num>
  <w:num w:numId="14">
    <w:abstractNumId w:val="24"/>
  </w:num>
  <w:num w:numId="15">
    <w:abstractNumId w:val="23"/>
  </w:num>
  <w:num w:numId="16">
    <w:abstractNumId w:val="26"/>
  </w:num>
  <w:num w:numId="17">
    <w:abstractNumId w:val="8"/>
  </w:num>
  <w:num w:numId="18">
    <w:abstractNumId w:val="17"/>
  </w:num>
  <w:num w:numId="19">
    <w:abstractNumId w:val="2"/>
  </w:num>
  <w:num w:numId="20">
    <w:abstractNumId w:val="16"/>
  </w:num>
  <w:num w:numId="21">
    <w:abstractNumId w:val="27"/>
  </w:num>
  <w:num w:numId="22">
    <w:abstractNumId w:val="3"/>
  </w:num>
  <w:num w:numId="23">
    <w:abstractNumId w:val="20"/>
  </w:num>
  <w:num w:numId="24">
    <w:abstractNumId w:val="7"/>
  </w:num>
  <w:num w:numId="25">
    <w:abstractNumId w:val="4"/>
  </w:num>
  <w:num w:numId="26">
    <w:abstractNumId w:val="9"/>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2B76"/>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84C90"/>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67280"/>
    <w:rsid w:val="0017056A"/>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2822"/>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674DE"/>
    <w:rsid w:val="0037731A"/>
    <w:rsid w:val="003828CB"/>
    <w:rsid w:val="003843F2"/>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9B9"/>
    <w:rsid w:val="00473B45"/>
    <w:rsid w:val="00476173"/>
    <w:rsid w:val="00486C41"/>
    <w:rsid w:val="004A211E"/>
    <w:rsid w:val="004A3C61"/>
    <w:rsid w:val="004A47CB"/>
    <w:rsid w:val="004B100E"/>
    <w:rsid w:val="004C3EBD"/>
    <w:rsid w:val="004C6B3C"/>
    <w:rsid w:val="004D75F0"/>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455C"/>
    <w:rsid w:val="005A6904"/>
    <w:rsid w:val="005B246F"/>
    <w:rsid w:val="005C1539"/>
    <w:rsid w:val="005C3B80"/>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D7BEA"/>
    <w:rsid w:val="007F0B73"/>
    <w:rsid w:val="007F0E45"/>
    <w:rsid w:val="0080172F"/>
    <w:rsid w:val="00803A16"/>
    <w:rsid w:val="008047D2"/>
    <w:rsid w:val="00807AA4"/>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26DC"/>
    <w:rsid w:val="008E31F6"/>
    <w:rsid w:val="008E3606"/>
    <w:rsid w:val="008F027D"/>
    <w:rsid w:val="008F3ADF"/>
    <w:rsid w:val="008F7A5E"/>
    <w:rsid w:val="009019D2"/>
    <w:rsid w:val="00902F13"/>
    <w:rsid w:val="00906BB1"/>
    <w:rsid w:val="0094024B"/>
    <w:rsid w:val="00941A7D"/>
    <w:rsid w:val="00941F6F"/>
    <w:rsid w:val="00942455"/>
    <w:rsid w:val="00956686"/>
    <w:rsid w:val="00956CE4"/>
    <w:rsid w:val="0096389E"/>
    <w:rsid w:val="009652C7"/>
    <w:rsid w:val="00971AEA"/>
    <w:rsid w:val="009736AC"/>
    <w:rsid w:val="00975DDD"/>
    <w:rsid w:val="00975E43"/>
    <w:rsid w:val="0098054B"/>
    <w:rsid w:val="00985FC6"/>
    <w:rsid w:val="00986EAD"/>
    <w:rsid w:val="009A1085"/>
    <w:rsid w:val="009A4006"/>
    <w:rsid w:val="009A5EF6"/>
    <w:rsid w:val="009C0E25"/>
    <w:rsid w:val="009C5087"/>
    <w:rsid w:val="009C5A13"/>
    <w:rsid w:val="009D019D"/>
    <w:rsid w:val="009F0BD3"/>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935CF"/>
    <w:rsid w:val="00AA6D55"/>
    <w:rsid w:val="00AC3EBD"/>
    <w:rsid w:val="00AD06C4"/>
    <w:rsid w:val="00AD2534"/>
    <w:rsid w:val="00AF03DD"/>
    <w:rsid w:val="00AF17C5"/>
    <w:rsid w:val="00AF3636"/>
    <w:rsid w:val="00AF6875"/>
    <w:rsid w:val="00B01173"/>
    <w:rsid w:val="00B014F7"/>
    <w:rsid w:val="00B05FD6"/>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493F"/>
    <w:rsid w:val="00BD53A6"/>
    <w:rsid w:val="00BE05CA"/>
    <w:rsid w:val="00BE252C"/>
    <w:rsid w:val="00C04E44"/>
    <w:rsid w:val="00C076B0"/>
    <w:rsid w:val="00C10575"/>
    <w:rsid w:val="00C147D7"/>
    <w:rsid w:val="00C402FB"/>
    <w:rsid w:val="00C41F88"/>
    <w:rsid w:val="00C44009"/>
    <w:rsid w:val="00C443E3"/>
    <w:rsid w:val="00C44E98"/>
    <w:rsid w:val="00C61FC4"/>
    <w:rsid w:val="00C639F7"/>
    <w:rsid w:val="00C7217F"/>
    <w:rsid w:val="00C730BD"/>
    <w:rsid w:val="00C87562"/>
    <w:rsid w:val="00C90637"/>
    <w:rsid w:val="00C955EB"/>
    <w:rsid w:val="00CA29D0"/>
    <w:rsid w:val="00CA7B6D"/>
    <w:rsid w:val="00CB116B"/>
    <w:rsid w:val="00CD3797"/>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599"/>
    <w:rsid w:val="00E10C35"/>
    <w:rsid w:val="00E215A1"/>
    <w:rsid w:val="00E3081F"/>
    <w:rsid w:val="00E3316A"/>
    <w:rsid w:val="00E4053E"/>
    <w:rsid w:val="00E53442"/>
    <w:rsid w:val="00E545C2"/>
    <w:rsid w:val="00E626AA"/>
    <w:rsid w:val="00E6407D"/>
    <w:rsid w:val="00E71944"/>
    <w:rsid w:val="00E721D2"/>
    <w:rsid w:val="00E83348"/>
    <w:rsid w:val="00E9212A"/>
    <w:rsid w:val="00E92581"/>
    <w:rsid w:val="00E93E9E"/>
    <w:rsid w:val="00EA29FA"/>
    <w:rsid w:val="00EA49EE"/>
    <w:rsid w:val="00EC762B"/>
    <w:rsid w:val="00ED11F7"/>
    <w:rsid w:val="00EE125E"/>
    <w:rsid w:val="00EF0F4A"/>
    <w:rsid w:val="00F3551F"/>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vlaz4d">
    <w:name w:val="vlaz4d"/>
    <w:basedOn w:val="Normal"/>
    <w:rsid w:val="0017056A"/>
    <w:pPr>
      <w:spacing w:before="100" w:beforeAutospacing="1" w:after="100" w:afterAutospacing="1"/>
    </w:pPr>
    <w:rPr>
      <w:rFonts w:ascii="Times New Roman" w:eastAsia="Times New Roman" w:hAnsi="Times New Roman" w:cs="Times New Roman"/>
      <w:lang w:eastAsia="es-MX"/>
    </w:rPr>
  </w:style>
  <w:style w:type="paragraph" w:customStyle="1" w:styleId="p1">
    <w:name w:val="p1"/>
    <w:basedOn w:val="Normal"/>
    <w:rsid w:val="003674DE"/>
    <w:rPr>
      <w:rFonts w:ascii=".AppleSystemUIFont" w:hAnsi=".AppleSystemUIFont" w:cs="Times New Roman"/>
      <w:sz w:val="29"/>
      <w:szCs w:val="29"/>
      <w:lang w:eastAsia="es-MX"/>
    </w:rPr>
  </w:style>
  <w:style w:type="character" w:customStyle="1" w:styleId="s1">
    <w:name w:val="s1"/>
    <w:basedOn w:val="Fuentedeprrafopredeter"/>
    <w:rsid w:val="003674DE"/>
    <w:rPr>
      <w:rFonts w:ascii="UICTFontTextStyleBody" w:hAnsi="UICTFontTextStyleBody" w:hint="default"/>
      <w:b w:val="0"/>
      <w:bCs w:val="0"/>
      <w:i w:val="0"/>
      <w:iCs w:val="0"/>
      <w:sz w:val="29"/>
      <w:szCs w:val="29"/>
    </w:rPr>
  </w:style>
  <w:style w:type="paragraph" w:customStyle="1" w:styleId="p2">
    <w:name w:val="p2"/>
    <w:basedOn w:val="Normal"/>
    <w:rsid w:val="00CD3797"/>
    <w:rPr>
      <w:rFonts w:ascii=".AppleSystemUIFont" w:hAnsi=".AppleSystemUIFont" w:cs="Times New Roman"/>
      <w:sz w:val="29"/>
      <w:szCs w:val="29"/>
      <w:lang w:eastAsia="es-MX"/>
    </w:rPr>
  </w:style>
  <w:style w:type="character" w:customStyle="1" w:styleId="apple-converted-space">
    <w:name w:val="apple-converted-space"/>
    <w:basedOn w:val="Fuentedeprrafopredeter"/>
    <w:rsid w:val="00CD3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748758">
      <w:bodyDiv w:val="1"/>
      <w:marLeft w:val="0"/>
      <w:marRight w:val="0"/>
      <w:marTop w:val="0"/>
      <w:marBottom w:val="0"/>
      <w:divBdr>
        <w:top w:val="none" w:sz="0" w:space="0" w:color="auto"/>
        <w:left w:val="none" w:sz="0" w:space="0" w:color="auto"/>
        <w:bottom w:val="none" w:sz="0" w:space="0" w:color="auto"/>
        <w:right w:val="none" w:sz="0" w:space="0" w:color="auto"/>
      </w:divBdr>
    </w:div>
    <w:div w:id="1327049641">
      <w:bodyDiv w:val="1"/>
      <w:marLeft w:val="0"/>
      <w:marRight w:val="0"/>
      <w:marTop w:val="0"/>
      <w:marBottom w:val="0"/>
      <w:divBdr>
        <w:top w:val="none" w:sz="0" w:space="0" w:color="auto"/>
        <w:left w:val="none" w:sz="0" w:space="0" w:color="auto"/>
        <w:bottom w:val="none" w:sz="0" w:space="0" w:color="auto"/>
        <w:right w:val="none" w:sz="0" w:space="0" w:color="auto"/>
      </w:divBdr>
    </w:div>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5E2B3-A117-4109-8145-74DD887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2026-09-03T22:51:00Z</dcterms:created>
  <dcterms:modified xsi:type="dcterms:W3CDTF">2026-09-03T22:51:00Z</dcterms:modified>
</cp:coreProperties>
</file>