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79C842B" w:rsidR="009C0D7E" w:rsidRPr="004667B8" w:rsidRDefault="00272611" w:rsidP="009C0D7E">
      <w:pPr>
        <w:jc w:val="right"/>
        <w:rPr>
          <w:rFonts w:ascii="Arial" w:hAnsi="Arial" w:cs="Arial"/>
          <w:b/>
          <w:sz w:val="22"/>
          <w:lang w:val="es-ES"/>
        </w:rPr>
      </w:pPr>
      <w:r>
        <w:rPr>
          <w:rFonts w:ascii="Arial" w:hAnsi="Arial" w:cs="Arial"/>
          <w:b/>
          <w:sz w:val="22"/>
          <w:lang w:val="es-ES"/>
        </w:rPr>
        <w:t>CP/1167</w:t>
      </w:r>
      <w:r w:rsidR="007D065D">
        <w:rPr>
          <w:rFonts w:ascii="Arial" w:hAnsi="Arial" w:cs="Arial"/>
          <w:b/>
          <w:sz w:val="22"/>
          <w:lang w:val="es-ES"/>
        </w:rPr>
        <w:t>/2026</w:t>
      </w:r>
    </w:p>
    <w:p w14:paraId="3F7360A1" w14:textId="21F0B6AA" w:rsidR="009C0D7E" w:rsidRDefault="00272611" w:rsidP="009C0D7E">
      <w:pPr>
        <w:jc w:val="right"/>
        <w:rPr>
          <w:rFonts w:ascii="Arial" w:hAnsi="Arial" w:cs="Arial"/>
          <w:sz w:val="22"/>
          <w:lang w:val="es-ES"/>
        </w:rPr>
      </w:pPr>
      <w:r>
        <w:rPr>
          <w:rFonts w:ascii="Arial" w:hAnsi="Arial" w:cs="Arial"/>
          <w:sz w:val="22"/>
          <w:lang w:val="es-ES"/>
        </w:rPr>
        <w:t>2</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4B9E7EE9" w:rsidR="008A3F83" w:rsidRDefault="00272611" w:rsidP="007F5780">
      <w:pPr>
        <w:jc w:val="center"/>
        <w:rPr>
          <w:rFonts w:ascii="Arial" w:hAnsi="Arial" w:cs="Arial"/>
          <w:b/>
          <w:sz w:val="28"/>
          <w:szCs w:val="28"/>
        </w:rPr>
      </w:pPr>
      <w:r w:rsidRPr="00272611">
        <w:rPr>
          <w:rFonts w:ascii="Arial" w:hAnsi="Arial" w:cs="Arial"/>
          <w:b/>
          <w:sz w:val="28"/>
          <w:szCs w:val="28"/>
        </w:rPr>
        <w:t>SE REÚNEN NUEVO LEÓN, SEMARNAT Y UNAM PARA REVISAR ELEMENTOS TÉCNICOS DEL INVENTARIO DE EMISIONES</w:t>
      </w:r>
    </w:p>
    <w:p w14:paraId="46A87603" w14:textId="77777777" w:rsidR="00272611" w:rsidRDefault="00272611" w:rsidP="007F5780">
      <w:pPr>
        <w:jc w:val="center"/>
        <w:rPr>
          <w:rFonts w:ascii="Arial" w:hAnsi="Arial" w:cs="Arial"/>
          <w:b/>
          <w:sz w:val="28"/>
          <w:szCs w:val="28"/>
        </w:rPr>
      </w:pPr>
    </w:p>
    <w:p w14:paraId="482B8284" w14:textId="77777777" w:rsidR="00E23F8F" w:rsidRDefault="00E23F8F" w:rsidP="007F5780">
      <w:pPr>
        <w:jc w:val="center"/>
        <w:rPr>
          <w:rFonts w:ascii="Arial" w:hAnsi="Arial" w:cs="Arial"/>
          <w:b/>
          <w:sz w:val="28"/>
          <w:szCs w:val="28"/>
        </w:rPr>
      </w:pPr>
    </w:p>
    <w:p w14:paraId="501031D3" w14:textId="1255B119" w:rsidR="00C27394" w:rsidRDefault="00DC2408" w:rsidP="00DC2408">
      <w:pPr>
        <w:pStyle w:val="Prrafodelista"/>
        <w:numPr>
          <w:ilvl w:val="0"/>
          <w:numId w:val="19"/>
        </w:numPr>
        <w:jc w:val="both"/>
        <w:rPr>
          <w:rFonts w:ascii="Arial" w:hAnsi="Arial" w:cs="Arial"/>
          <w:b/>
          <w:sz w:val="28"/>
          <w:szCs w:val="28"/>
        </w:rPr>
      </w:pPr>
      <w:r w:rsidRPr="00DC2408">
        <w:rPr>
          <w:rFonts w:ascii="Arial" w:hAnsi="Arial" w:cs="Arial"/>
          <w:i/>
          <w:sz w:val="24"/>
          <w:szCs w:val="24"/>
        </w:rPr>
        <w:t>Durante esta reunión del consejo técnico se revisaron y validaron los últimos datos del inventario de emisiones, el cual se encuentra próximo a su prese</w:t>
      </w:r>
      <w:r>
        <w:rPr>
          <w:rFonts w:ascii="Arial" w:hAnsi="Arial" w:cs="Arial"/>
          <w:i/>
          <w:sz w:val="24"/>
          <w:szCs w:val="24"/>
        </w:rPr>
        <w:t xml:space="preserve">ntación, dijo </w:t>
      </w:r>
      <w:r w:rsidRPr="00DC2408">
        <w:rPr>
          <w:rFonts w:ascii="Arial" w:hAnsi="Arial" w:cs="Arial"/>
          <w:i/>
          <w:sz w:val="24"/>
          <w:szCs w:val="24"/>
        </w:rPr>
        <w:t>Raúl Lozano Caballero, Secretario de Medio Ambiente de Nuevo León</w:t>
      </w:r>
      <w:r>
        <w:rPr>
          <w:rFonts w:ascii="Arial" w:hAnsi="Arial" w:cs="Arial"/>
          <w:i/>
          <w:sz w:val="24"/>
          <w:szCs w:val="24"/>
        </w:rPr>
        <w:t>.</w:t>
      </w:r>
    </w:p>
    <w:p w14:paraId="234EFBA6" w14:textId="77777777" w:rsidR="00145430" w:rsidRDefault="00145430" w:rsidP="00DA13CA">
      <w:pPr>
        <w:jc w:val="both"/>
        <w:rPr>
          <w:rFonts w:ascii="Arial" w:hAnsi="Arial" w:cs="Arial"/>
          <w:b/>
          <w:sz w:val="28"/>
          <w:szCs w:val="28"/>
        </w:rPr>
      </w:pPr>
    </w:p>
    <w:p w14:paraId="7D8FCBFA" w14:textId="29FF83B5" w:rsidR="00DC2408" w:rsidRPr="00DC2408" w:rsidRDefault="00E351D5" w:rsidP="00DC2408">
      <w:pPr>
        <w:jc w:val="both"/>
        <w:rPr>
          <w:rFonts w:ascii="Arial" w:hAnsi="Arial" w:cs="Arial"/>
          <w:sz w:val="28"/>
          <w:szCs w:val="28"/>
        </w:rPr>
      </w:pPr>
      <w:r w:rsidRPr="00A162A0">
        <w:rPr>
          <w:rFonts w:ascii="Arial" w:hAnsi="Arial" w:cs="Arial"/>
          <w:b/>
          <w:sz w:val="28"/>
          <w:szCs w:val="28"/>
        </w:rPr>
        <w:t>Ciudad de México</w:t>
      </w:r>
      <w:r>
        <w:rPr>
          <w:rFonts w:ascii="Arial" w:hAnsi="Arial" w:cs="Arial"/>
          <w:b/>
          <w:sz w:val="28"/>
          <w:szCs w:val="28"/>
        </w:rPr>
        <w:t xml:space="preserve"> (CDMX)</w:t>
      </w:r>
      <w:bookmarkStart w:id="0" w:name="_GoBack"/>
      <w:bookmarkEnd w:id="0"/>
      <w:r w:rsidR="00EA29FA" w:rsidRPr="00927177">
        <w:rPr>
          <w:rFonts w:ascii="Arial" w:hAnsi="Arial" w:cs="Arial"/>
          <w:b/>
          <w:sz w:val="28"/>
          <w:szCs w:val="28"/>
        </w:rPr>
        <w:t>.-</w:t>
      </w:r>
      <w:r w:rsidR="001A35C5">
        <w:rPr>
          <w:rFonts w:ascii="Arial" w:hAnsi="Arial" w:cs="Arial"/>
          <w:b/>
          <w:sz w:val="28"/>
          <w:szCs w:val="28"/>
        </w:rPr>
        <w:t xml:space="preserve"> </w:t>
      </w:r>
      <w:r w:rsidR="00DC2408" w:rsidRPr="00DC2408">
        <w:rPr>
          <w:rFonts w:ascii="Arial" w:hAnsi="Arial" w:cs="Arial"/>
          <w:sz w:val="28"/>
          <w:szCs w:val="28"/>
        </w:rPr>
        <w:t>Con el propósito de revisar los avances del inventario de emisiones atmosféricas correspondiente al área metropolitana de Monterrey,</w:t>
      </w:r>
      <w:r w:rsidR="00DC2408">
        <w:rPr>
          <w:rFonts w:ascii="Arial" w:hAnsi="Arial" w:cs="Arial"/>
          <w:sz w:val="28"/>
          <w:szCs w:val="28"/>
        </w:rPr>
        <w:t xml:space="preserve"> </w:t>
      </w:r>
      <w:r w:rsidR="00DC2408" w:rsidRPr="00DC2408">
        <w:rPr>
          <w:rFonts w:ascii="Arial" w:hAnsi="Arial" w:cs="Arial"/>
          <w:sz w:val="28"/>
          <w:szCs w:val="28"/>
        </w:rPr>
        <w:t xml:space="preserve">Raúl Lozano Caballero, Secretario de Medio Ambiente de Nuevo León, sostuvo una reunión de seguimiento en la Ciudad de México con Ileana Villalobos, Subsecretaria de Medio Ambiente federal y </w:t>
      </w:r>
      <w:proofErr w:type="spellStart"/>
      <w:r w:rsidR="00DC2408" w:rsidRPr="00DC2408">
        <w:rPr>
          <w:rFonts w:ascii="Arial" w:hAnsi="Arial" w:cs="Arial"/>
          <w:sz w:val="28"/>
          <w:szCs w:val="28"/>
        </w:rPr>
        <w:t>Telma</w:t>
      </w:r>
      <w:proofErr w:type="spellEnd"/>
      <w:r w:rsidR="00DC2408" w:rsidRPr="00DC2408">
        <w:rPr>
          <w:rFonts w:ascii="Arial" w:hAnsi="Arial" w:cs="Arial"/>
          <w:sz w:val="28"/>
          <w:szCs w:val="28"/>
        </w:rPr>
        <w:t xml:space="preserve"> Gloria Castro, del Instituto de Ciencias de la Atmósfera de la UNAM.</w:t>
      </w:r>
    </w:p>
    <w:p w14:paraId="10913BA5" w14:textId="77777777" w:rsidR="00DC2408" w:rsidRPr="00DC2408" w:rsidRDefault="00DC2408" w:rsidP="00DC2408">
      <w:pPr>
        <w:jc w:val="both"/>
        <w:rPr>
          <w:rFonts w:ascii="Arial" w:hAnsi="Arial" w:cs="Arial"/>
          <w:sz w:val="28"/>
          <w:szCs w:val="28"/>
        </w:rPr>
      </w:pPr>
    </w:p>
    <w:p w14:paraId="2EA9EC4E" w14:textId="77777777" w:rsidR="00DC2408" w:rsidRPr="00DC2408" w:rsidRDefault="00DC2408" w:rsidP="00DC2408">
      <w:pPr>
        <w:jc w:val="both"/>
        <w:rPr>
          <w:rFonts w:ascii="Arial" w:hAnsi="Arial" w:cs="Arial"/>
          <w:sz w:val="28"/>
          <w:szCs w:val="28"/>
        </w:rPr>
      </w:pPr>
      <w:r w:rsidRPr="00DC2408">
        <w:rPr>
          <w:rFonts w:ascii="Arial" w:hAnsi="Arial" w:cs="Arial"/>
          <w:sz w:val="28"/>
          <w:szCs w:val="28"/>
        </w:rPr>
        <w:t>Al respecto, Raúl Lozano Caballero, Secretario de Medio Ambiente señaló lo siguiente: "Durante esta reunión del consejo técnico se revisaron y validaron los últimos datos del inventario de emisiones, el cual se encuentra próximo a su presentación. Recordemos que la elaboración de este inventario es un proyecto encabezado por el Gobierno Federal en conjunto con la UNAM, y el Estado de Nuevo León ha participado de manera activa proporcionando la información requerida para su integración."</w:t>
      </w:r>
    </w:p>
    <w:p w14:paraId="47DB2B20" w14:textId="77777777" w:rsidR="00DC2408" w:rsidRPr="00DC2408" w:rsidRDefault="00DC2408" w:rsidP="00DC2408">
      <w:pPr>
        <w:jc w:val="both"/>
        <w:rPr>
          <w:rFonts w:ascii="Arial" w:hAnsi="Arial" w:cs="Arial"/>
          <w:sz w:val="28"/>
          <w:szCs w:val="28"/>
        </w:rPr>
      </w:pPr>
    </w:p>
    <w:p w14:paraId="3E124CB5" w14:textId="77777777" w:rsidR="00DC2408" w:rsidRPr="00DC2408" w:rsidRDefault="00DC2408" w:rsidP="00DC2408">
      <w:pPr>
        <w:jc w:val="both"/>
        <w:rPr>
          <w:rFonts w:ascii="Arial" w:hAnsi="Arial" w:cs="Arial"/>
          <w:sz w:val="28"/>
          <w:szCs w:val="28"/>
        </w:rPr>
      </w:pPr>
      <w:r w:rsidRPr="00DC2408">
        <w:rPr>
          <w:rFonts w:ascii="Arial" w:hAnsi="Arial" w:cs="Arial"/>
          <w:sz w:val="28"/>
          <w:szCs w:val="28"/>
        </w:rPr>
        <w:t xml:space="preserve">En cuanto a la publicación de los resultados, el funcionario estatal indicó que, una vez que se concluyan los trabajos de validación por parte de las autoridades federales, los resultados serán dados a </w:t>
      </w:r>
      <w:r w:rsidRPr="00DC2408">
        <w:rPr>
          <w:rFonts w:ascii="Arial" w:hAnsi="Arial" w:cs="Arial"/>
          <w:sz w:val="28"/>
          <w:szCs w:val="28"/>
        </w:rPr>
        <w:lastRenderedPageBreak/>
        <w:t>conocer a la ciudadanía por el Gobierno Federal en su calidad de coordinador del estudio.</w:t>
      </w:r>
    </w:p>
    <w:p w14:paraId="5F158CAD" w14:textId="77777777" w:rsidR="00DC2408" w:rsidRPr="00DC2408" w:rsidRDefault="00DC2408" w:rsidP="00DC2408">
      <w:pPr>
        <w:jc w:val="both"/>
        <w:rPr>
          <w:rFonts w:ascii="Arial" w:hAnsi="Arial" w:cs="Arial"/>
          <w:sz w:val="28"/>
          <w:szCs w:val="28"/>
        </w:rPr>
      </w:pPr>
    </w:p>
    <w:p w14:paraId="58C2A947" w14:textId="77777777" w:rsidR="00DC2408" w:rsidRPr="00DC2408" w:rsidRDefault="00DC2408" w:rsidP="00DC2408">
      <w:pPr>
        <w:jc w:val="both"/>
        <w:rPr>
          <w:rFonts w:ascii="Arial" w:hAnsi="Arial" w:cs="Arial"/>
          <w:sz w:val="28"/>
          <w:szCs w:val="28"/>
        </w:rPr>
      </w:pPr>
      <w:r w:rsidRPr="00DC2408">
        <w:rPr>
          <w:rFonts w:ascii="Arial" w:hAnsi="Arial" w:cs="Arial"/>
          <w:sz w:val="28"/>
          <w:szCs w:val="28"/>
        </w:rPr>
        <w:t>No obstante, mientras se espera la conclusión del inventario de emisiones, la Secretaría de Medio Ambiente destaca que ha continuado trabajando en materia de combate a la contaminación atmosférica durante el proceso de elaboración de este diagnóstico. Como muestra de ello, recientemente se presentó el corte semestral de concentración de partículas PM10 y PM2.5, el cual refleja una reducción de más de 20% en las concentraciones de partículas contaminantes en comparación con el mismo periodo del 2025.</w:t>
      </w:r>
    </w:p>
    <w:p w14:paraId="3EE5003B" w14:textId="77777777" w:rsidR="00DC2408" w:rsidRPr="00DC2408" w:rsidRDefault="00DC2408" w:rsidP="00DC2408">
      <w:pPr>
        <w:jc w:val="both"/>
        <w:rPr>
          <w:rFonts w:ascii="Arial" w:hAnsi="Arial" w:cs="Arial"/>
          <w:sz w:val="28"/>
          <w:szCs w:val="28"/>
        </w:rPr>
      </w:pPr>
    </w:p>
    <w:p w14:paraId="4B70D62F" w14:textId="72469F70" w:rsidR="00061431" w:rsidRDefault="00DC2408" w:rsidP="00DC2408">
      <w:pPr>
        <w:jc w:val="both"/>
        <w:rPr>
          <w:rFonts w:ascii="Arial" w:hAnsi="Arial" w:cs="Arial"/>
          <w:sz w:val="28"/>
          <w:szCs w:val="28"/>
        </w:rPr>
      </w:pPr>
      <w:r w:rsidRPr="00DC2408">
        <w:rPr>
          <w:rFonts w:ascii="Arial" w:hAnsi="Arial" w:cs="Arial"/>
          <w:sz w:val="28"/>
          <w:szCs w:val="28"/>
        </w:rPr>
        <w:t>La Secretaría de Medio Ambiente de Nuevo León reafirma su compromiso con el cumplimiento ambiental y mantendrá informada a la ciudadanía a través de sus canales oficiales sobre cualquier avance relacionado con la publicación del inventario de emisiones, así como de las acciones que se sigan implementando para mejorar la calidad del aire en el estado.</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72611"/>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408"/>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351D5"/>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346C2-5C2D-40EA-979B-22CF88305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376</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4</cp:revision>
  <cp:lastPrinted>2016-10-21T20:06:00Z</cp:lastPrinted>
  <dcterms:created xsi:type="dcterms:W3CDTF">2026-08-20T22:36:00Z</dcterms:created>
  <dcterms:modified xsi:type="dcterms:W3CDTF">2026-08-20T22:39:00Z</dcterms:modified>
</cp:coreProperties>
</file>