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E11" w:rsidRDefault="00E224D0">
      <w:pPr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:rsidR="00091E11" w:rsidRPr="00D27835" w:rsidRDefault="00E224D0" w:rsidP="00D27835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r w:rsidRPr="00D27835">
        <w:rPr>
          <w:rFonts w:ascii="Arial" w:eastAsia="Arial" w:hAnsi="Arial" w:cs="Arial"/>
          <w:b/>
          <w:bCs/>
          <w:sz w:val="22"/>
          <w:szCs w:val="22"/>
        </w:rPr>
        <w:t xml:space="preserve">                         CP/0612/2026 </w:t>
      </w:r>
    </w:p>
    <w:p w:rsidR="00091E11" w:rsidRPr="00D27835" w:rsidRDefault="00E224D0" w:rsidP="00D27835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r w:rsidRPr="00D27835">
        <w:rPr>
          <w:rFonts w:ascii="Arial" w:eastAsia="Arial" w:hAnsi="Arial" w:cs="Arial"/>
          <w:b/>
          <w:bCs/>
          <w:sz w:val="22"/>
          <w:szCs w:val="22"/>
        </w:rPr>
        <w:t xml:space="preserve">                   </w:t>
      </w:r>
      <w:r w:rsidRPr="00D27835">
        <w:rPr>
          <w:rFonts w:ascii="Arial" w:eastAsia="Arial" w:hAnsi="Arial" w:cs="Arial"/>
          <w:sz w:val="22"/>
          <w:szCs w:val="22"/>
        </w:rPr>
        <w:t xml:space="preserve">23 de abril  de 2026 </w:t>
      </w:r>
      <w:r w:rsidRPr="00D27835">
        <w:rPr>
          <w:rFonts w:ascii="Arial" w:eastAsia="Arial" w:hAnsi="Arial" w:cs="Arial"/>
          <w:b/>
          <w:bCs/>
          <w:sz w:val="22"/>
          <w:szCs w:val="22"/>
        </w:rPr>
        <w:t xml:space="preserve"> </w:t>
      </w:r>
    </w:p>
    <w:p w:rsidR="00D27835" w:rsidRDefault="00D27835" w:rsidP="00D27835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091E11" w:rsidRDefault="00E224D0" w:rsidP="00D27835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D27835">
        <w:rPr>
          <w:rFonts w:ascii="Arial" w:eastAsia="Arial" w:hAnsi="Arial" w:cs="Arial"/>
          <w:b/>
          <w:bCs/>
          <w:sz w:val="28"/>
          <w:szCs w:val="28"/>
        </w:rPr>
        <w:t>IMPULSA SECRETARÍA DE MEDIO AMBIENTE Y GOBIERNO DE FRANCIA PROYECTOS DE ENERGÍA RENOVABLE</w:t>
      </w:r>
      <w:bookmarkStart w:id="0" w:name="_heading=h.8ildndnnukcu" w:colFirst="0" w:colLast="0"/>
      <w:bookmarkStart w:id="1" w:name="_heading=h.s9ny4tc9vk5i" w:colFirst="0" w:colLast="0"/>
      <w:bookmarkEnd w:id="0"/>
      <w:bookmarkEnd w:id="1"/>
    </w:p>
    <w:p w:rsidR="00D27835" w:rsidRPr="00D27835" w:rsidRDefault="00D27835" w:rsidP="00D27835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  <w:bookmarkStart w:id="2" w:name="_GoBack"/>
      <w:bookmarkEnd w:id="2"/>
    </w:p>
    <w:p w:rsidR="00091E11" w:rsidRPr="00D27835" w:rsidRDefault="00E224D0" w:rsidP="00D27835">
      <w:pPr>
        <w:jc w:val="both"/>
        <w:rPr>
          <w:rFonts w:ascii="Arial" w:eastAsia="Arial" w:hAnsi="Arial" w:cs="Arial"/>
          <w:i/>
          <w:iCs/>
        </w:rPr>
      </w:pPr>
      <w:r w:rsidRPr="00D27835">
        <w:rPr>
          <w:rFonts w:ascii="Arial" w:eastAsia="Arial" w:hAnsi="Arial" w:cs="Arial"/>
          <w:i/>
          <w:iCs/>
        </w:rPr>
        <w:t xml:space="preserve">•Celebran reunión de seguimiento con el Consulado General de Francia, SIMEPRODE, Agua y Drenaje de Monterrey, </w:t>
      </w:r>
      <w:proofErr w:type="spellStart"/>
      <w:r w:rsidRPr="00D27835">
        <w:rPr>
          <w:rFonts w:ascii="Arial" w:eastAsia="Arial" w:hAnsi="Arial" w:cs="Arial"/>
          <w:i/>
          <w:iCs/>
        </w:rPr>
        <w:t>Veolia</w:t>
      </w:r>
      <w:proofErr w:type="spellEnd"/>
      <w:r w:rsidRPr="00D27835">
        <w:rPr>
          <w:rFonts w:ascii="Arial" w:eastAsia="Arial" w:hAnsi="Arial" w:cs="Arial"/>
          <w:i/>
          <w:iCs/>
        </w:rPr>
        <w:t xml:space="preserve"> México y </w:t>
      </w:r>
      <w:proofErr w:type="spellStart"/>
      <w:r w:rsidRPr="00D27835">
        <w:rPr>
          <w:rFonts w:ascii="Arial" w:eastAsia="Arial" w:hAnsi="Arial" w:cs="Arial"/>
          <w:i/>
          <w:iCs/>
        </w:rPr>
        <w:t>Naturgy</w:t>
      </w:r>
      <w:proofErr w:type="spellEnd"/>
      <w:r w:rsidRPr="00D27835">
        <w:rPr>
          <w:rFonts w:ascii="Arial" w:eastAsia="Arial" w:hAnsi="Arial" w:cs="Arial"/>
          <w:i/>
          <w:iCs/>
        </w:rPr>
        <w:t>.</w:t>
      </w:r>
    </w:p>
    <w:p w:rsidR="00091E11" w:rsidRPr="00D27835" w:rsidRDefault="00E224D0" w:rsidP="00D27835">
      <w:pPr>
        <w:jc w:val="both"/>
        <w:rPr>
          <w:rFonts w:ascii="Arial" w:eastAsia="Arial" w:hAnsi="Arial" w:cs="Arial"/>
          <w:i/>
          <w:iCs/>
        </w:rPr>
      </w:pPr>
      <w:bookmarkStart w:id="3" w:name="_heading=h.gi2qdqqu84zl" w:colFirst="0" w:colLast="0"/>
      <w:bookmarkEnd w:id="3"/>
      <w:r w:rsidRPr="00D27835">
        <w:rPr>
          <w:rFonts w:ascii="Arial" w:eastAsia="Arial" w:hAnsi="Arial" w:cs="Arial"/>
          <w:i/>
          <w:iCs/>
        </w:rPr>
        <w:t>•El proyecto busca transformar residuos orgánicos en energía renovable y fertilizantes, mediante un modelo de empresa púb</w:t>
      </w:r>
      <w:r w:rsidRPr="00D27835">
        <w:rPr>
          <w:rFonts w:ascii="Arial" w:eastAsia="Arial" w:hAnsi="Arial" w:cs="Arial"/>
          <w:i/>
          <w:iCs/>
        </w:rPr>
        <w:t>lico-privada.</w:t>
      </w:r>
    </w:p>
    <w:p w:rsidR="00091E11" w:rsidRDefault="00091E11" w:rsidP="00D27835">
      <w:pPr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4" w:name="_heading=h.5cbkxcagnxh5" w:colFirst="0" w:colLast="0"/>
      <w:bookmarkEnd w:id="4"/>
    </w:p>
    <w:p w:rsidR="00D27835" w:rsidRDefault="00E224D0" w:rsidP="00D27835">
      <w:pPr>
        <w:jc w:val="both"/>
        <w:rPr>
          <w:rFonts w:ascii="Arial" w:eastAsia="Arial" w:hAnsi="Arial" w:cs="Arial"/>
          <w:iCs/>
          <w:sz w:val="28"/>
          <w:szCs w:val="28"/>
        </w:rPr>
      </w:pPr>
      <w:bookmarkStart w:id="5" w:name="_heading=h.q3glby4dvv0y" w:colFirst="0" w:colLast="0"/>
      <w:bookmarkStart w:id="6" w:name="_heading=h.5m5oq23om52d" w:colFirst="0" w:colLast="0"/>
      <w:bookmarkEnd w:id="5"/>
      <w:bookmarkEnd w:id="6"/>
      <w:r w:rsidRPr="00D27835">
        <w:rPr>
          <w:rFonts w:ascii="Arial" w:eastAsia="Arial" w:hAnsi="Arial" w:cs="Arial"/>
          <w:b/>
          <w:bCs/>
          <w:iCs/>
          <w:sz w:val="28"/>
          <w:szCs w:val="28"/>
        </w:rPr>
        <w:t xml:space="preserve">Monterrey, Nuevo León.- </w:t>
      </w:r>
      <w:r w:rsidRPr="00D27835">
        <w:rPr>
          <w:rFonts w:ascii="Arial" w:eastAsia="Arial" w:hAnsi="Arial" w:cs="Arial"/>
          <w:iCs/>
          <w:sz w:val="28"/>
          <w:szCs w:val="28"/>
        </w:rPr>
        <w:t>En el marco de la transición energética y la economía circular, la Secretaría de Medio Ambiente de Nuevo León encabezó una reunión de trabajo para dar seguimiento al “Proyecto para el Desarrollo de una Unidad Territ</w:t>
      </w:r>
      <w:r w:rsidRPr="00D27835">
        <w:rPr>
          <w:rFonts w:ascii="Arial" w:eastAsia="Arial" w:hAnsi="Arial" w:cs="Arial"/>
          <w:iCs/>
          <w:sz w:val="28"/>
          <w:szCs w:val="28"/>
        </w:rPr>
        <w:t xml:space="preserve">orial de </w:t>
      </w:r>
      <w:proofErr w:type="spellStart"/>
      <w:r w:rsidRPr="00D27835">
        <w:rPr>
          <w:rFonts w:ascii="Arial" w:eastAsia="Arial" w:hAnsi="Arial" w:cs="Arial"/>
          <w:iCs/>
          <w:sz w:val="28"/>
          <w:szCs w:val="28"/>
        </w:rPr>
        <w:t>Metanización</w:t>
      </w:r>
      <w:proofErr w:type="spellEnd"/>
      <w:r w:rsidRPr="00D27835">
        <w:rPr>
          <w:rFonts w:ascii="Arial" w:eastAsia="Arial" w:hAnsi="Arial" w:cs="Arial"/>
          <w:iCs/>
          <w:sz w:val="28"/>
          <w:szCs w:val="28"/>
        </w:rPr>
        <w:t xml:space="preserve"> con Inyección de </w:t>
      </w:r>
      <w:proofErr w:type="spellStart"/>
      <w:r w:rsidRPr="00D27835">
        <w:rPr>
          <w:rFonts w:ascii="Arial" w:eastAsia="Arial" w:hAnsi="Arial" w:cs="Arial"/>
          <w:iCs/>
          <w:sz w:val="28"/>
          <w:szCs w:val="28"/>
        </w:rPr>
        <w:t>Biometano</w:t>
      </w:r>
      <w:proofErr w:type="spellEnd"/>
      <w:r w:rsidRPr="00D27835">
        <w:rPr>
          <w:rFonts w:ascii="Arial" w:eastAsia="Arial" w:hAnsi="Arial" w:cs="Arial"/>
          <w:iCs/>
          <w:sz w:val="28"/>
          <w:szCs w:val="28"/>
        </w:rPr>
        <w:t xml:space="preserve"> a la Red de Gas Natural en el estado”.</w:t>
      </w:r>
    </w:p>
    <w:p w:rsidR="00D27835" w:rsidRDefault="00D27835" w:rsidP="00D27835">
      <w:pPr>
        <w:jc w:val="both"/>
        <w:rPr>
          <w:rFonts w:ascii="Arial" w:eastAsia="Arial" w:hAnsi="Arial" w:cs="Arial"/>
          <w:iCs/>
          <w:sz w:val="28"/>
          <w:szCs w:val="28"/>
        </w:rPr>
      </w:pPr>
    </w:p>
    <w:p w:rsidR="00D27835" w:rsidRDefault="00E224D0" w:rsidP="00D27835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D27835">
        <w:rPr>
          <w:rFonts w:ascii="Arial" w:eastAsia="Arial" w:hAnsi="Arial" w:cs="Arial"/>
          <w:iCs/>
          <w:sz w:val="28"/>
          <w:szCs w:val="28"/>
        </w:rPr>
        <w:t xml:space="preserve">Durante su mensaje, el Secretario de Medio Ambiente, Raúl Lozano Caballero, destacó que la </w:t>
      </w:r>
      <w:proofErr w:type="spellStart"/>
      <w:r w:rsidRPr="00D27835">
        <w:rPr>
          <w:rFonts w:ascii="Arial" w:eastAsia="Arial" w:hAnsi="Arial" w:cs="Arial"/>
          <w:iCs/>
          <w:sz w:val="28"/>
          <w:szCs w:val="28"/>
        </w:rPr>
        <w:t>metanización</w:t>
      </w:r>
      <w:proofErr w:type="spellEnd"/>
      <w:r w:rsidRPr="00D27835">
        <w:rPr>
          <w:rFonts w:ascii="Arial" w:eastAsia="Arial" w:hAnsi="Arial" w:cs="Arial"/>
          <w:iCs/>
          <w:sz w:val="28"/>
          <w:szCs w:val="28"/>
        </w:rPr>
        <w:t xml:space="preserve"> no solo representa una solución ambiental, sino una inversión re</w:t>
      </w:r>
      <w:r w:rsidRPr="00D27835">
        <w:rPr>
          <w:rFonts w:ascii="Arial" w:eastAsia="Arial" w:hAnsi="Arial" w:cs="Arial"/>
          <w:iCs/>
          <w:sz w:val="28"/>
          <w:szCs w:val="28"/>
        </w:rPr>
        <w:t>ntable con impacto directo en la reducción de la huella de carbono y en el fortalecimiento de la economía circular.</w:t>
      </w:r>
      <w:bookmarkStart w:id="7" w:name="_heading=h.2w8dgnux4e9j" w:colFirst="0" w:colLast="0"/>
      <w:bookmarkEnd w:id="7"/>
    </w:p>
    <w:p w:rsidR="00D27835" w:rsidRDefault="00D27835" w:rsidP="00D27835">
      <w:pPr>
        <w:jc w:val="both"/>
        <w:rPr>
          <w:rFonts w:ascii="Arial" w:eastAsia="Arial" w:hAnsi="Arial" w:cs="Arial"/>
          <w:iCs/>
          <w:sz w:val="28"/>
          <w:szCs w:val="28"/>
        </w:rPr>
      </w:pPr>
    </w:p>
    <w:p w:rsidR="00D27835" w:rsidRDefault="00E224D0" w:rsidP="00D27835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D27835">
        <w:rPr>
          <w:rFonts w:ascii="Arial" w:eastAsia="Arial" w:hAnsi="Arial" w:cs="Arial"/>
          <w:iCs/>
          <w:sz w:val="28"/>
          <w:szCs w:val="28"/>
        </w:rPr>
        <w:t>“Sabemos que el camino hacia la transición energética requiere alianzas sólidas entre el sector público y privado. Hoy buscamos tender puen</w:t>
      </w:r>
      <w:r w:rsidRPr="00D27835">
        <w:rPr>
          <w:rFonts w:ascii="Arial" w:eastAsia="Arial" w:hAnsi="Arial" w:cs="Arial"/>
          <w:iCs/>
          <w:sz w:val="28"/>
          <w:szCs w:val="28"/>
        </w:rPr>
        <w:t xml:space="preserve">tes para acelerar el desarrollo de </w:t>
      </w:r>
      <w:proofErr w:type="spellStart"/>
      <w:r w:rsidRPr="00D27835">
        <w:rPr>
          <w:rFonts w:ascii="Arial" w:eastAsia="Arial" w:hAnsi="Arial" w:cs="Arial"/>
          <w:iCs/>
          <w:sz w:val="28"/>
          <w:szCs w:val="28"/>
        </w:rPr>
        <w:t>macroplantas</w:t>
      </w:r>
      <w:proofErr w:type="spellEnd"/>
      <w:r w:rsidRPr="00D27835">
        <w:rPr>
          <w:rFonts w:ascii="Arial" w:eastAsia="Arial" w:hAnsi="Arial" w:cs="Arial"/>
          <w:iCs/>
          <w:sz w:val="28"/>
          <w:szCs w:val="28"/>
        </w:rPr>
        <w:t xml:space="preserve"> de biogás en instalaciones públicas como SIMEPRODE o Agua y Drenaje”, señaló.</w:t>
      </w:r>
    </w:p>
    <w:p w:rsidR="00D27835" w:rsidRDefault="00D27835" w:rsidP="00D27835">
      <w:pPr>
        <w:jc w:val="both"/>
        <w:rPr>
          <w:rFonts w:ascii="Arial" w:eastAsia="Arial" w:hAnsi="Arial" w:cs="Arial"/>
          <w:iCs/>
          <w:sz w:val="28"/>
          <w:szCs w:val="28"/>
        </w:rPr>
      </w:pPr>
    </w:p>
    <w:p w:rsidR="00D27835" w:rsidRDefault="00E224D0" w:rsidP="00D27835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D27835">
        <w:rPr>
          <w:rFonts w:ascii="Arial" w:eastAsia="Arial" w:hAnsi="Arial" w:cs="Arial"/>
          <w:iCs/>
          <w:sz w:val="28"/>
          <w:szCs w:val="28"/>
        </w:rPr>
        <w:lastRenderedPageBreak/>
        <w:t>Cabe resaltar que en abril de 2025 se concluyó exitosamente un estudio de viabilidad elaborado por la consultoría francesa S3D L'É</w:t>
      </w:r>
      <w:r w:rsidRPr="00D27835">
        <w:rPr>
          <w:rFonts w:ascii="Arial" w:eastAsia="Arial" w:hAnsi="Arial" w:cs="Arial"/>
          <w:iCs/>
          <w:sz w:val="28"/>
          <w:szCs w:val="28"/>
        </w:rPr>
        <w:t xml:space="preserve">NERGIE DES DÉCHETS, con financiamiento del Ministerio de Economía y Finanzas de Francia (DG </w:t>
      </w:r>
      <w:proofErr w:type="spellStart"/>
      <w:r w:rsidRPr="00D27835">
        <w:rPr>
          <w:rFonts w:ascii="Arial" w:eastAsia="Arial" w:hAnsi="Arial" w:cs="Arial"/>
          <w:iCs/>
          <w:sz w:val="28"/>
          <w:szCs w:val="28"/>
        </w:rPr>
        <w:t>Tresor</w:t>
      </w:r>
      <w:proofErr w:type="spellEnd"/>
      <w:r w:rsidRPr="00D27835">
        <w:rPr>
          <w:rFonts w:ascii="Arial" w:eastAsia="Arial" w:hAnsi="Arial" w:cs="Arial"/>
          <w:iCs/>
          <w:sz w:val="28"/>
          <w:szCs w:val="28"/>
        </w:rPr>
        <w:t xml:space="preserve">). Con base en dicho estudio, en la reunión se acordó dar seguimiento a la evaluación de una empresa público-privada, con posible ubicación en Dulces Nombres </w:t>
      </w:r>
      <w:r w:rsidRPr="00D27835">
        <w:rPr>
          <w:rFonts w:ascii="Arial" w:eastAsia="Arial" w:hAnsi="Arial" w:cs="Arial"/>
          <w:iCs/>
          <w:sz w:val="28"/>
          <w:szCs w:val="28"/>
        </w:rPr>
        <w:t>o en las instalaciones de SIMEPRODE.</w:t>
      </w:r>
    </w:p>
    <w:p w:rsidR="00D27835" w:rsidRDefault="00D27835" w:rsidP="00D27835">
      <w:pPr>
        <w:jc w:val="both"/>
        <w:rPr>
          <w:rFonts w:ascii="Arial" w:eastAsia="Arial" w:hAnsi="Arial" w:cs="Arial"/>
          <w:iCs/>
          <w:sz w:val="28"/>
          <w:szCs w:val="28"/>
        </w:rPr>
      </w:pPr>
    </w:p>
    <w:p w:rsidR="00D27835" w:rsidRDefault="00E224D0" w:rsidP="00D27835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D27835">
        <w:rPr>
          <w:rFonts w:ascii="Arial" w:eastAsia="Arial" w:hAnsi="Arial" w:cs="Arial"/>
          <w:iCs/>
          <w:sz w:val="28"/>
          <w:szCs w:val="28"/>
        </w:rPr>
        <w:t>Con este proyecto, el Gobierno de Nuevo León, a través de la Secretaría de Medio Ambiente, avanza hacia la soberanía energética y se consolida como un referente nacional en gestión ambiental y energías renovables, con e</w:t>
      </w:r>
      <w:r w:rsidRPr="00D27835">
        <w:rPr>
          <w:rFonts w:ascii="Arial" w:eastAsia="Arial" w:hAnsi="Arial" w:cs="Arial"/>
          <w:iCs/>
          <w:sz w:val="28"/>
          <w:szCs w:val="28"/>
        </w:rPr>
        <w:t>l respaldo de la cooperación internacional.</w:t>
      </w:r>
    </w:p>
    <w:p w:rsidR="00D27835" w:rsidRDefault="00D27835" w:rsidP="00D27835">
      <w:pPr>
        <w:jc w:val="both"/>
        <w:rPr>
          <w:rFonts w:ascii="Arial" w:eastAsia="Arial" w:hAnsi="Arial" w:cs="Arial"/>
          <w:iCs/>
          <w:sz w:val="28"/>
          <w:szCs w:val="28"/>
        </w:rPr>
      </w:pPr>
    </w:p>
    <w:p w:rsidR="00D27835" w:rsidRDefault="00E224D0" w:rsidP="00D27835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D27835">
        <w:rPr>
          <w:rFonts w:ascii="Arial" w:eastAsia="Arial" w:hAnsi="Arial" w:cs="Arial"/>
          <w:iCs/>
          <w:sz w:val="28"/>
          <w:szCs w:val="28"/>
        </w:rPr>
        <w:t xml:space="preserve">El encuentro contó con la presencia del Cónsul General de Francia en Monterrey, Pierre </w:t>
      </w:r>
      <w:proofErr w:type="spellStart"/>
      <w:r w:rsidRPr="00D27835">
        <w:rPr>
          <w:rFonts w:ascii="Arial" w:eastAsia="Arial" w:hAnsi="Arial" w:cs="Arial"/>
          <w:iCs/>
          <w:sz w:val="28"/>
          <w:szCs w:val="28"/>
        </w:rPr>
        <w:t>Raynaud</w:t>
      </w:r>
      <w:proofErr w:type="spellEnd"/>
      <w:r w:rsidRPr="00D27835">
        <w:rPr>
          <w:rFonts w:ascii="Arial" w:eastAsia="Arial" w:hAnsi="Arial" w:cs="Arial"/>
          <w:iCs/>
          <w:sz w:val="28"/>
          <w:szCs w:val="28"/>
        </w:rPr>
        <w:t xml:space="preserve">; así como de </w:t>
      </w:r>
      <w:proofErr w:type="spellStart"/>
      <w:r w:rsidRPr="00D27835">
        <w:rPr>
          <w:rFonts w:ascii="Arial" w:eastAsia="Arial" w:hAnsi="Arial" w:cs="Arial"/>
          <w:iCs/>
          <w:sz w:val="28"/>
          <w:szCs w:val="28"/>
        </w:rPr>
        <w:t>Anthime</w:t>
      </w:r>
      <w:proofErr w:type="spellEnd"/>
      <w:r w:rsidRPr="00D27835">
        <w:rPr>
          <w:rFonts w:ascii="Arial" w:eastAsia="Arial" w:hAnsi="Arial" w:cs="Arial"/>
          <w:iCs/>
          <w:sz w:val="28"/>
          <w:szCs w:val="28"/>
        </w:rPr>
        <w:t xml:space="preserve"> </w:t>
      </w:r>
      <w:proofErr w:type="spellStart"/>
      <w:r w:rsidRPr="00D27835">
        <w:rPr>
          <w:rFonts w:ascii="Arial" w:eastAsia="Arial" w:hAnsi="Arial" w:cs="Arial"/>
          <w:iCs/>
          <w:sz w:val="28"/>
          <w:szCs w:val="28"/>
        </w:rPr>
        <w:t>Geibig</w:t>
      </w:r>
      <w:proofErr w:type="spellEnd"/>
      <w:r w:rsidRPr="00D27835">
        <w:rPr>
          <w:rFonts w:ascii="Arial" w:eastAsia="Arial" w:hAnsi="Arial" w:cs="Arial"/>
          <w:iCs/>
          <w:sz w:val="28"/>
          <w:szCs w:val="28"/>
        </w:rPr>
        <w:t>, encargado de Diplomacia Económica en el Con</w:t>
      </w:r>
      <w:r w:rsidR="00D27835">
        <w:rPr>
          <w:rFonts w:ascii="Arial" w:eastAsia="Arial" w:hAnsi="Arial" w:cs="Arial"/>
          <w:iCs/>
          <w:sz w:val="28"/>
          <w:szCs w:val="28"/>
        </w:rPr>
        <w:t>sulado de Francia en Monterrey.</w:t>
      </w:r>
    </w:p>
    <w:p w:rsidR="00D27835" w:rsidRDefault="00D27835" w:rsidP="00D27835">
      <w:pPr>
        <w:jc w:val="both"/>
        <w:rPr>
          <w:rFonts w:ascii="Arial" w:eastAsia="Arial" w:hAnsi="Arial" w:cs="Arial"/>
          <w:iCs/>
          <w:sz w:val="28"/>
          <w:szCs w:val="28"/>
        </w:rPr>
      </w:pPr>
    </w:p>
    <w:p w:rsidR="00091E11" w:rsidRPr="00D27835" w:rsidRDefault="00E224D0" w:rsidP="00D27835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D27835">
        <w:rPr>
          <w:rFonts w:ascii="Arial" w:eastAsia="Arial" w:hAnsi="Arial" w:cs="Arial"/>
          <w:iCs/>
          <w:sz w:val="28"/>
          <w:szCs w:val="28"/>
        </w:rPr>
        <w:t>Asistieron ta</w:t>
      </w:r>
      <w:r w:rsidRPr="00D27835">
        <w:rPr>
          <w:rFonts w:ascii="Arial" w:eastAsia="Arial" w:hAnsi="Arial" w:cs="Arial"/>
          <w:iCs/>
          <w:sz w:val="28"/>
          <w:szCs w:val="28"/>
        </w:rPr>
        <w:t xml:space="preserve">mbién Alfonso Martínez Muñoz, Subsecretario de Cambio Climático y Residuos, José Alfredo Núñez Cantú, Director de Gestión Integral de Residuos y Economía Circular de la Secretaría de Medio Ambiente de Nuevo León; Ángel de Jesús López González, Director de </w:t>
      </w:r>
      <w:r w:rsidRPr="00D27835">
        <w:rPr>
          <w:rFonts w:ascii="Arial" w:eastAsia="Arial" w:hAnsi="Arial" w:cs="Arial"/>
          <w:iCs/>
          <w:sz w:val="28"/>
          <w:szCs w:val="28"/>
        </w:rPr>
        <w:t xml:space="preserve">Saneamiento de Agua y Drenaje de Monterrey; Francisco Andrés Silva Soto, Director General de SIMEPRODE, Juan Luis Bolaños Berruecos, Secretario Técnico de SIMEPRODE; Ana Lilia Cortés, Gerente de Economía Circular de </w:t>
      </w:r>
      <w:proofErr w:type="spellStart"/>
      <w:r w:rsidRPr="00D27835">
        <w:rPr>
          <w:rFonts w:ascii="Arial" w:eastAsia="Arial" w:hAnsi="Arial" w:cs="Arial"/>
          <w:iCs/>
          <w:sz w:val="28"/>
          <w:szCs w:val="28"/>
        </w:rPr>
        <w:t>Veolia</w:t>
      </w:r>
      <w:proofErr w:type="spellEnd"/>
      <w:r w:rsidRPr="00D27835">
        <w:rPr>
          <w:rFonts w:ascii="Arial" w:eastAsia="Arial" w:hAnsi="Arial" w:cs="Arial"/>
          <w:iCs/>
          <w:sz w:val="28"/>
          <w:szCs w:val="28"/>
        </w:rPr>
        <w:t xml:space="preserve"> México; y Alain Ortiz Cabrera, Re</w:t>
      </w:r>
      <w:r w:rsidRPr="00D27835">
        <w:rPr>
          <w:rFonts w:ascii="Arial" w:eastAsia="Arial" w:hAnsi="Arial" w:cs="Arial"/>
          <w:iCs/>
          <w:sz w:val="28"/>
          <w:szCs w:val="28"/>
        </w:rPr>
        <w:t xml:space="preserve">sponsable de Gran Consumo Zona Norte de </w:t>
      </w:r>
      <w:proofErr w:type="spellStart"/>
      <w:r w:rsidRPr="00D27835">
        <w:rPr>
          <w:rFonts w:ascii="Arial" w:eastAsia="Arial" w:hAnsi="Arial" w:cs="Arial"/>
          <w:iCs/>
          <w:sz w:val="28"/>
          <w:szCs w:val="28"/>
        </w:rPr>
        <w:t>Naturgy</w:t>
      </w:r>
      <w:proofErr w:type="spellEnd"/>
      <w:r w:rsidRPr="00D27835">
        <w:rPr>
          <w:rFonts w:ascii="Arial" w:eastAsia="Arial" w:hAnsi="Arial" w:cs="Arial"/>
          <w:iCs/>
          <w:sz w:val="28"/>
          <w:szCs w:val="28"/>
        </w:rPr>
        <w:t>.</w:t>
      </w:r>
    </w:p>
    <w:p w:rsidR="00091E11" w:rsidRDefault="00091E11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8" w:name="_heading=h.sehzloilxp8y" w:colFirst="0" w:colLast="0"/>
      <w:bookmarkEnd w:id="8"/>
    </w:p>
    <w:p w:rsidR="00091E11" w:rsidRDefault="00091E11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9" w:name="_heading=h.djai4bnb05wp" w:colFirst="0" w:colLast="0"/>
      <w:bookmarkEnd w:id="9"/>
    </w:p>
    <w:sectPr w:rsidR="00091E11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4D0" w:rsidRDefault="00E224D0">
      <w:r>
        <w:separator/>
      </w:r>
    </w:p>
  </w:endnote>
  <w:endnote w:type="continuationSeparator" w:id="0">
    <w:p w:rsidR="00E224D0" w:rsidRDefault="00E224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5562BB9-2422-4201-AC03-6DFC4EFB6A81}"/>
    <w:embedBold r:id="rId2" w:fontKey="{B2B4C593-10F9-4F35-859D-7C72D9350F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7BA0469-8E91-4BD5-97EF-86F3B609528F}"/>
  </w:font>
  <w:font w:name="Georgia">
    <w:panose1 w:val="02040502050405020303"/>
    <w:charset w:val="00"/>
    <w:family w:val="auto"/>
    <w:pitch w:val="default"/>
    <w:embedItalic r:id="rId4" w:fontKey="{4AF7DEF3-71A0-4F32-91B5-D34BAD8A99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1E11" w:rsidRDefault="00E224D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-1142994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3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91E11" w:rsidRDefault="00091E1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091E11" w:rsidRDefault="00091E1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4D0" w:rsidRDefault="00E224D0">
      <w:r>
        <w:separator/>
      </w:r>
    </w:p>
  </w:footnote>
  <w:footnote w:type="continuationSeparator" w:id="0">
    <w:p w:rsidR="00E224D0" w:rsidRDefault="00E224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1E11" w:rsidRDefault="00E224D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-1151884</wp:posOffset>
          </wp:positionH>
          <wp:positionV relativeFrom="paragraph">
            <wp:posOffset>-1170300</wp:posOffset>
          </wp:positionV>
          <wp:extent cx="7792278" cy="12834818"/>
          <wp:effectExtent l="0" t="0" r="0" b="0"/>
          <wp:wrapNone/>
          <wp:docPr id="2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E11"/>
    <w:rsid w:val="00091E11"/>
    <w:rsid w:val="00B23AF5"/>
    <w:rsid w:val="00D27835"/>
    <w:rsid w:val="00E22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73EEB5-A1DF-4F02-B8E3-A5A4DA922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1WmC8pAZ9Mkg1ZbTaAlNFXYaMA==">CgMxLjAyDmguOGlsZG5kbm51a2N1Mg5oLjhpbGRuZG5udWtjdTIOaC5zOW55NHRjOXZrNWkyDmguZ2kycWRxcXU4NHpsMg5oLmdpMnFkcXF1ODR6bDIOaC41Y2JreGNhZ254aDUyDmgucTNnbGJ5NGR2djB5Mg5oLjVtNW9xMjNvbTUyZDIOaC5zZWh6bG9pbHhwOHkyDmguc2VoemxvaWx4cDh5Mg5oLjJ3OGRnbnV4NGU5ajIOaC5zZWh6bG9pbHhwOHkyDmguc2VoemxvaWx4cDh5Mg5oLnNlaHpsb2lseHA4eTIOaC5zZWh6bG9pbHhwOHkyDmguZGphaTRibmIwNXdwOAByITFpbVp2QVVmSW1xOUlTSmt3eGdnTWtjMGQxbTRUTFN4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429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Reynaldo Escalante de leon</cp:lastModifiedBy>
  <cp:revision>3</cp:revision>
  <dcterms:created xsi:type="dcterms:W3CDTF">2026-04-24T14:35:00Z</dcterms:created>
  <dcterms:modified xsi:type="dcterms:W3CDTF">2026-04-24T14:38:00Z</dcterms:modified>
</cp:coreProperties>
</file>