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60A" w:rsidRDefault="00544F44">
      <w:pPr>
        <w:jc w:val="right"/>
        <w:rPr>
          <w:rFonts w:ascii="Arial" w:eastAsia="Arial" w:hAnsi="Arial" w:cs="Arial"/>
          <w:b/>
          <w:bCs/>
          <w:sz w:val="22"/>
          <w:szCs w:val="22"/>
        </w:rPr>
      </w:pPr>
      <w:r>
        <w:rPr>
          <w:rFonts w:ascii="Arial" w:eastAsia="Arial" w:hAnsi="Arial" w:cs="Arial"/>
          <w:b/>
          <w:bCs/>
          <w:sz w:val="22"/>
          <w:szCs w:val="22"/>
        </w:rPr>
        <w:t>CP/1608/2025</w:t>
      </w:r>
    </w:p>
    <w:p w:rsidR="009D060A" w:rsidRDefault="00544F44">
      <w:pPr>
        <w:jc w:val="right"/>
        <w:rPr>
          <w:rFonts w:ascii="Arial" w:eastAsia="Arial" w:hAnsi="Arial" w:cs="Arial"/>
          <w:sz w:val="22"/>
          <w:szCs w:val="22"/>
        </w:rPr>
      </w:pPr>
      <w:r>
        <w:rPr>
          <w:rFonts w:ascii="Arial" w:eastAsia="Arial" w:hAnsi="Arial" w:cs="Arial"/>
          <w:sz w:val="22"/>
          <w:szCs w:val="22"/>
        </w:rPr>
        <w:t>22 de noviembre de 2025</w:t>
      </w:r>
    </w:p>
    <w:p w:rsidR="009D060A" w:rsidRDefault="00544F44">
      <w:pPr>
        <w:jc w:val="center"/>
        <w:rPr>
          <w:rFonts w:ascii="Arial" w:eastAsia="Arial" w:hAnsi="Arial" w:cs="Arial"/>
          <w:i/>
          <w:iCs/>
          <w:sz w:val="28"/>
          <w:szCs w:val="28"/>
        </w:rPr>
      </w:pPr>
      <w:r>
        <w:rPr>
          <w:rFonts w:ascii="Arial" w:eastAsia="Arial" w:hAnsi="Arial" w:cs="Arial"/>
          <w:b/>
          <w:bCs/>
          <w:sz w:val="28"/>
          <w:szCs w:val="28"/>
        </w:rPr>
        <w:t xml:space="preserve">  </w:t>
      </w:r>
    </w:p>
    <w:p w:rsidR="009D060A" w:rsidRDefault="009D060A">
      <w:pPr>
        <w:spacing w:before="240" w:after="240"/>
        <w:jc w:val="both"/>
        <w:rPr>
          <w:rFonts w:ascii="Arial" w:eastAsia="Arial" w:hAnsi="Arial" w:cs="Arial"/>
          <w:b/>
          <w:bCs/>
          <w:sz w:val="28"/>
          <w:szCs w:val="28"/>
        </w:rPr>
      </w:pPr>
      <w:bookmarkStart w:id="0" w:name="_heading=h.lyz13v32jr6k" w:colFirst="0" w:colLast="0"/>
      <w:bookmarkEnd w:id="0"/>
    </w:p>
    <w:p w:rsidR="009D060A" w:rsidRDefault="00544F44" w:rsidP="00544F44">
      <w:pPr>
        <w:spacing w:before="240" w:after="240"/>
        <w:jc w:val="center"/>
        <w:rPr>
          <w:rFonts w:ascii="Arial" w:eastAsia="Arial" w:hAnsi="Arial" w:cs="Arial"/>
          <w:b/>
          <w:bCs/>
          <w:sz w:val="28"/>
          <w:szCs w:val="28"/>
        </w:rPr>
      </w:pPr>
      <w:bookmarkStart w:id="1" w:name="_heading=h.1ssgztncwjbz" w:colFirst="0" w:colLast="0"/>
      <w:bookmarkEnd w:id="1"/>
      <w:r>
        <w:rPr>
          <w:rFonts w:ascii="Arial" w:eastAsia="Arial" w:hAnsi="Arial" w:cs="Arial"/>
          <w:b/>
          <w:bCs/>
          <w:sz w:val="28"/>
          <w:szCs w:val="28"/>
        </w:rPr>
        <w:t>SUSPENDE DIVISIÓN AMBIENTAL CREMATORIO CLANDESTINO DE MASCOTAS</w:t>
      </w:r>
      <w:bookmarkStart w:id="2" w:name="_heading=h.dwn2vk3le9rm" w:colFirst="0" w:colLast="0"/>
      <w:bookmarkEnd w:id="2"/>
    </w:p>
    <w:p w:rsidR="009D060A" w:rsidRDefault="00544F44">
      <w:pPr>
        <w:spacing w:before="240" w:after="240"/>
        <w:jc w:val="both"/>
        <w:rPr>
          <w:rFonts w:ascii="Arial" w:eastAsia="Arial" w:hAnsi="Arial" w:cs="Arial"/>
          <w:i/>
          <w:iCs/>
          <w:sz w:val="28"/>
          <w:szCs w:val="28"/>
        </w:rPr>
      </w:pPr>
      <w:bookmarkStart w:id="3" w:name="_heading=h.dcjh7bhg9mrr" w:colFirst="0" w:colLast="0"/>
      <w:bookmarkEnd w:id="3"/>
      <w:r>
        <w:rPr>
          <w:rFonts w:ascii="Arial" w:eastAsia="Arial" w:hAnsi="Arial" w:cs="Arial"/>
          <w:b/>
          <w:bCs/>
          <w:sz w:val="28"/>
          <w:szCs w:val="28"/>
        </w:rPr>
        <w:t>*</w:t>
      </w:r>
      <w:r w:rsidRPr="00544F44">
        <w:rPr>
          <w:rFonts w:ascii="Arial" w:eastAsia="Arial" w:hAnsi="Arial" w:cs="Arial"/>
          <w:i/>
          <w:iCs/>
        </w:rPr>
        <w:t>Llevan a cabo operativo conjunto en inmueble.</w:t>
      </w:r>
      <w:r>
        <w:rPr>
          <w:rFonts w:ascii="Arial" w:eastAsia="Arial" w:hAnsi="Arial" w:cs="Arial"/>
          <w:i/>
          <w:iCs/>
          <w:sz w:val="28"/>
          <w:szCs w:val="28"/>
        </w:rPr>
        <w:t xml:space="preserve"> </w:t>
      </w:r>
    </w:p>
    <w:p w:rsidR="00544F44" w:rsidRDefault="00544F44" w:rsidP="00544F44">
      <w:pPr>
        <w:spacing w:before="240" w:after="240"/>
        <w:jc w:val="both"/>
        <w:rPr>
          <w:rFonts w:ascii="Arial" w:eastAsia="Arial" w:hAnsi="Arial" w:cs="Arial"/>
          <w:i/>
          <w:iCs/>
          <w:sz w:val="28"/>
          <w:szCs w:val="28"/>
        </w:rPr>
      </w:pPr>
      <w:bookmarkStart w:id="4" w:name="_heading=h.9mksj7bdbhfq" w:colFirst="0" w:colLast="0"/>
      <w:bookmarkStart w:id="5" w:name="_heading=h.5g27jqfncqsz" w:colFirst="0" w:colLast="0"/>
      <w:bookmarkEnd w:id="4"/>
      <w:bookmarkEnd w:id="5"/>
    </w:p>
    <w:p w:rsidR="00544F44" w:rsidRDefault="00544F44" w:rsidP="00544F44">
      <w:pPr>
        <w:jc w:val="both"/>
        <w:rPr>
          <w:rFonts w:ascii="Arial" w:eastAsia="Arial" w:hAnsi="Arial" w:cs="Arial"/>
          <w:i/>
          <w:iCs/>
          <w:sz w:val="28"/>
          <w:szCs w:val="28"/>
        </w:rPr>
      </w:pPr>
      <w:r>
        <w:rPr>
          <w:rFonts w:ascii="Arial" w:eastAsia="Arial" w:hAnsi="Arial" w:cs="Arial"/>
          <w:b/>
          <w:bCs/>
          <w:sz w:val="28"/>
          <w:szCs w:val="28"/>
        </w:rPr>
        <w:t xml:space="preserve">Monterrey, NL.- </w:t>
      </w:r>
      <w:r>
        <w:rPr>
          <w:rFonts w:ascii="Arial" w:eastAsia="Arial" w:hAnsi="Arial" w:cs="Arial"/>
          <w:sz w:val="28"/>
          <w:szCs w:val="28"/>
        </w:rPr>
        <w:t>La División Ambiental, a través de un operativo coordinado de la Secretaría de Medio Ambiente y la Procuraduría Estatal de Medio Ambiente, suspendió un crematorio clandestino de mascotas que operaba bajo la fachada de una panadería en Monterrey.</w:t>
      </w:r>
      <w:bookmarkStart w:id="6" w:name="_heading=h.u1mhbwu4b228" w:colFirst="0" w:colLast="0"/>
      <w:bookmarkStart w:id="7" w:name="_heading=h.nbpemr4o0xw6" w:colFirst="0" w:colLast="0"/>
      <w:bookmarkEnd w:id="6"/>
      <w:bookmarkEnd w:id="7"/>
    </w:p>
    <w:p w:rsidR="00544F44" w:rsidRDefault="00544F44" w:rsidP="00544F44">
      <w:pPr>
        <w:jc w:val="both"/>
        <w:rPr>
          <w:rFonts w:ascii="Arial" w:eastAsia="Arial" w:hAnsi="Arial" w:cs="Arial"/>
          <w:sz w:val="28"/>
          <w:szCs w:val="28"/>
        </w:rPr>
      </w:pPr>
    </w:p>
    <w:p w:rsidR="009D060A" w:rsidRPr="00544F44" w:rsidRDefault="00544F44" w:rsidP="00544F44">
      <w:pPr>
        <w:jc w:val="both"/>
        <w:rPr>
          <w:rFonts w:ascii="Arial" w:eastAsia="Arial" w:hAnsi="Arial" w:cs="Arial"/>
          <w:i/>
          <w:iCs/>
          <w:sz w:val="28"/>
          <w:szCs w:val="28"/>
        </w:rPr>
      </w:pPr>
      <w:bookmarkStart w:id="8" w:name="_GoBack"/>
      <w:bookmarkEnd w:id="8"/>
      <w:r>
        <w:rPr>
          <w:rFonts w:ascii="Arial" w:eastAsia="Arial" w:hAnsi="Arial" w:cs="Arial"/>
          <w:sz w:val="28"/>
          <w:szCs w:val="28"/>
        </w:rPr>
        <w:t>La visit</w:t>
      </w:r>
      <w:r>
        <w:rPr>
          <w:rFonts w:ascii="Arial" w:eastAsia="Arial" w:hAnsi="Arial" w:cs="Arial"/>
          <w:sz w:val="28"/>
          <w:szCs w:val="28"/>
        </w:rPr>
        <w:t>a de inspección se realizó en atención a una solicitud de la Fiscalía General de Justicia del Estado de Nuevo León, en la que también participaron distintas autoridades como la Secretaría de Salud del Estado, la Fiscalía del Estado, el Instituto de Crimina</w:t>
      </w:r>
      <w:r>
        <w:rPr>
          <w:rFonts w:ascii="Arial" w:eastAsia="Arial" w:hAnsi="Arial" w:cs="Arial"/>
          <w:sz w:val="28"/>
          <w:szCs w:val="28"/>
        </w:rPr>
        <w:t>lística y Servicios Periciales, y Protección Civil de Monterrey.</w:t>
      </w:r>
    </w:p>
    <w:p w:rsidR="009D060A" w:rsidRDefault="00544F44" w:rsidP="00544F44">
      <w:pPr>
        <w:jc w:val="both"/>
        <w:rPr>
          <w:rFonts w:ascii="Arial" w:eastAsia="Arial" w:hAnsi="Arial" w:cs="Arial"/>
          <w:sz w:val="28"/>
          <w:szCs w:val="28"/>
        </w:rPr>
      </w:pPr>
      <w:bookmarkStart w:id="9" w:name="_heading=h.299otc5sl3q" w:colFirst="0" w:colLast="0"/>
      <w:bookmarkEnd w:id="9"/>
      <w:r>
        <w:rPr>
          <w:rFonts w:ascii="Arial" w:eastAsia="Arial" w:hAnsi="Arial" w:cs="Arial"/>
          <w:sz w:val="28"/>
          <w:szCs w:val="28"/>
        </w:rPr>
        <w:t xml:space="preserve"> </w:t>
      </w:r>
    </w:p>
    <w:p w:rsidR="009D060A" w:rsidRDefault="00544F44" w:rsidP="00544F44">
      <w:pPr>
        <w:jc w:val="both"/>
        <w:rPr>
          <w:rFonts w:ascii="Arial" w:eastAsia="Arial" w:hAnsi="Arial" w:cs="Arial"/>
          <w:sz w:val="28"/>
          <w:szCs w:val="28"/>
        </w:rPr>
      </w:pPr>
      <w:bookmarkStart w:id="10" w:name="_heading=h.5lsymft2p8vs" w:colFirst="0" w:colLast="0"/>
      <w:bookmarkEnd w:id="10"/>
      <w:r>
        <w:rPr>
          <w:rFonts w:ascii="Arial" w:eastAsia="Arial" w:hAnsi="Arial" w:cs="Arial"/>
          <w:sz w:val="28"/>
          <w:szCs w:val="28"/>
        </w:rPr>
        <w:t xml:space="preserve">Al realizar un recorrido dentro del inmueble, se encontraron diversos indicios de que el lugar operaba bajo el nombre comercial "ETERNAL FRIEND CREMACIÓN DE MASCOTAS", además de mobiliario </w:t>
      </w:r>
      <w:r>
        <w:rPr>
          <w:rFonts w:ascii="Arial" w:eastAsia="Arial" w:hAnsi="Arial" w:cs="Arial"/>
          <w:sz w:val="28"/>
          <w:szCs w:val="28"/>
        </w:rPr>
        <w:t xml:space="preserve">e instrumentos propios de un servicio de cremación, entre ellos, un horno crematorio, un congelador, mesas de acero inoxidable, un </w:t>
      </w:r>
      <w:r>
        <w:rPr>
          <w:rFonts w:ascii="Arial" w:eastAsia="Arial" w:hAnsi="Arial" w:cs="Arial"/>
          <w:sz w:val="28"/>
          <w:szCs w:val="28"/>
        </w:rPr>
        <w:lastRenderedPageBreak/>
        <w:t>molino para restos óseos, urnas decoradas con huellas de canino con alas, así como restos de cenizas, fragmentos óseos y anim</w:t>
      </w:r>
      <w:r>
        <w:rPr>
          <w:rFonts w:ascii="Arial" w:eastAsia="Arial" w:hAnsi="Arial" w:cs="Arial"/>
          <w:sz w:val="28"/>
          <w:szCs w:val="28"/>
        </w:rPr>
        <w:t>ales parcialmente calcinados en el interior del horno. Asimismo, se detectó impregnación de hollín en la zona del horno y la chimenea, y se localizó documentación que hace referencia a servicios de "eutanasia y cremación de mascotas".</w:t>
      </w:r>
    </w:p>
    <w:p w:rsidR="009D060A" w:rsidRDefault="00544F44" w:rsidP="00544F44">
      <w:pPr>
        <w:jc w:val="both"/>
        <w:rPr>
          <w:rFonts w:ascii="Arial" w:eastAsia="Arial" w:hAnsi="Arial" w:cs="Arial"/>
          <w:sz w:val="28"/>
          <w:szCs w:val="28"/>
        </w:rPr>
      </w:pPr>
      <w:bookmarkStart w:id="11" w:name="_heading=h.ka4ci7a0ku2j" w:colFirst="0" w:colLast="0"/>
      <w:bookmarkEnd w:id="11"/>
      <w:r>
        <w:rPr>
          <w:rFonts w:ascii="Arial" w:eastAsia="Arial" w:hAnsi="Arial" w:cs="Arial"/>
          <w:sz w:val="28"/>
          <w:szCs w:val="28"/>
        </w:rPr>
        <w:t xml:space="preserve"> </w:t>
      </w:r>
    </w:p>
    <w:p w:rsidR="009D060A" w:rsidRDefault="00544F44" w:rsidP="00544F44">
      <w:pPr>
        <w:jc w:val="both"/>
        <w:rPr>
          <w:rFonts w:ascii="Arial" w:eastAsia="Arial" w:hAnsi="Arial" w:cs="Arial"/>
          <w:sz w:val="28"/>
          <w:szCs w:val="28"/>
        </w:rPr>
      </w:pPr>
      <w:bookmarkStart w:id="12" w:name="_heading=h.u1r00wuiwpqr" w:colFirst="0" w:colLast="0"/>
      <w:bookmarkEnd w:id="12"/>
      <w:r>
        <w:rPr>
          <w:rFonts w:ascii="Arial" w:eastAsia="Arial" w:hAnsi="Arial" w:cs="Arial"/>
          <w:sz w:val="28"/>
          <w:szCs w:val="28"/>
        </w:rPr>
        <w:t xml:space="preserve">Una vez constatado </w:t>
      </w:r>
      <w:r>
        <w:rPr>
          <w:rFonts w:ascii="Arial" w:eastAsia="Arial" w:hAnsi="Arial" w:cs="Arial"/>
          <w:sz w:val="28"/>
          <w:szCs w:val="28"/>
        </w:rPr>
        <w:t>lo anterior, y ante la carencia de autorizaciones aplicables, la Procuraduría Estatal de Medio Ambiente impuso la Suspensión Temporal Total de Actividades. Por su parte, la Fiscalía General de Justicia procedió a recabar muestras de los indicios encontrado</w:t>
      </w:r>
      <w:r>
        <w:rPr>
          <w:rFonts w:ascii="Arial" w:eastAsia="Arial" w:hAnsi="Arial" w:cs="Arial"/>
          <w:sz w:val="28"/>
          <w:szCs w:val="28"/>
        </w:rPr>
        <w:t>s y decretó el aseguramiento del inmueble.</w:t>
      </w:r>
    </w:p>
    <w:p w:rsidR="009D060A" w:rsidRDefault="00544F44" w:rsidP="00544F44">
      <w:pPr>
        <w:jc w:val="both"/>
        <w:rPr>
          <w:rFonts w:ascii="Arial" w:eastAsia="Arial" w:hAnsi="Arial" w:cs="Arial"/>
          <w:sz w:val="28"/>
          <w:szCs w:val="28"/>
        </w:rPr>
      </w:pPr>
      <w:bookmarkStart w:id="13" w:name="_heading=h.ize7f15kvwpe" w:colFirst="0" w:colLast="0"/>
      <w:bookmarkEnd w:id="13"/>
      <w:r>
        <w:rPr>
          <w:rFonts w:ascii="Arial" w:eastAsia="Arial" w:hAnsi="Arial" w:cs="Arial"/>
          <w:sz w:val="28"/>
          <w:szCs w:val="28"/>
        </w:rPr>
        <w:t xml:space="preserve"> </w:t>
      </w:r>
    </w:p>
    <w:p w:rsidR="009D060A" w:rsidRDefault="00544F44" w:rsidP="00544F44">
      <w:pPr>
        <w:jc w:val="both"/>
        <w:rPr>
          <w:rFonts w:ascii="Arial" w:eastAsia="Arial" w:hAnsi="Arial" w:cs="Arial"/>
          <w:sz w:val="28"/>
          <w:szCs w:val="28"/>
        </w:rPr>
      </w:pPr>
      <w:bookmarkStart w:id="14" w:name="_heading=h.z7poe47klxm3" w:colFirst="0" w:colLast="0"/>
      <w:bookmarkEnd w:id="14"/>
      <w:r>
        <w:rPr>
          <w:rFonts w:ascii="Arial" w:eastAsia="Arial" w:hAnsi="Arial" w:cs="Arial"/>
          <w:sz w:val="28"/>
          <w:szCs w:val="28"/>
        </w:rPr>
        <w:t>La División Ambiental de Nuevo León mantiene operativos de vigilancia 24/7 para prevenir, detectar y sancionar conductas que atenten contra la integridad del medio ambiente y la calidad de vida de los nuevoleone</w:t>
      </w:r>
      <w:r>
        <w:rPr>
          <w:rFonts w:ascii="Arial" w:eastAsia="Arial" w:hAnsi="Arial" w:cs="Arial"/>
          <w:sz w:val="28"/>
          <w:szCs w:val="28"/>
        </w:rPr>
        <w:t>ses.</w:t>
      </w:r>
    </w:p>
    <w:p w:rsidR="009D060A" w:rsidRDefault="009D060A">
      <w:pPr>
        <w:spacing w:before="240" w:after="240"/>
        <w:jc w:val="both"/>
        <w:rPr>
          <w:rFonts w:ascii="Arial" w:eastAsia="Arial" w:hAnsi="Arial" w:cs="Arial"/>
          <w:sz w:val="28"/>
          <w:szCs w:val="28"/>
        </w:rPr>
      </w:pPr>
      <w:bookmarkStart w:id="15" w:name="_heading=h.xmgxq7qhdvuz" w:colFirst="0" w:colLast="0"/>
      <w:bookmarkEnd w:id="15"/>
    </w:p>
    <w:p w:rsidR="009D060A" w:rsidRDefault="009D060A">
      <w:pPr>
        <w:spacing w:before="240" w:after="240"/>
        <w:jc w:val="both"/>
        <w:rPr>
          <w:rFonts w:ascii="Arial" w:eastAsia="Arial" w:hAnsi="Arial" w:cs="Arial"/>
          <w:sz w:val="28"/>
          <w:szCs w:val="28"/>
        </w:rPr>
      </w:pPr>
      <w:bookmarkStart w:id="16" w:name="_heading=h.buamtdhmxb3h" w:colFirst="0" w:colLast="0"/>
      <w:bookmarkEnd w:id="16"/>
    </w:p>
    <w:sectPr w:rsidR="009D060A">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544F44">
      <w:r>
        <w:separator/>
      </w:r>
    </w:p>
  </w:endnote>
  <w:endnote w:type="continuationSeparator" w:id="0">
    <w:p w:rsidR="00000000" w:rsidRDefault="00544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embedRegular r:id="rId1" w:fontKey="{BF10AB34-B0C6-48BA-AAE8-5E4E249CD556}"/>
    <w:embedBold r:id="rId2" w:fontKey="{477FF55A-DBB6-43C8-8E80-408F612155B5}"/>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9EF5340A-F5B4-4868-AC04-2A2F25F37A1F}"/>
  </w:font>
  <w:font w:name="Georgia">
    <w:panose1 w:val="02040502050405020303"/>
    <w:charset w:val="00"/>
    <w:family w:val="auto"/>
    <w:pitch w:val="default"/>
    <w:embedItalic r:id="rId4" w:fontKey="{14FC44E3-8633-40DC-82D4-CD5881651F6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60A" w:rsidRDefault="00544F44">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-1142996</wp:posOffset>
          </wp:positionH>
          <wp:positionV relativeFrom="paragraph">
            <wp:posOffset>32384</wp:posOffset>
          </wp:positionV>
          <wp:extent cx="7783830" cy="1337945"/>
          <wp:effectExtent l="0" t="0" r="0" b="0"/>
          <wp:wrapNone/>
          <wp:docPr id="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9D060A" w:rsidRDefault="009D060A">
    <w:pPr>
      <w:pBdr>
        <w:top w:val="nil"/>
        <w:left w:val="nil"/>
        <w:bottom w:val="nil"/>
        <w:right w:val="nil"/>
        <w:between w:val="nil"/>
      </w:pBdr>
      <w:tabs>
        <w:tab w:val="center" w:pos="4320"/>
        <w:tab w:val="right" w:pos="8640"/>
      </w:tabs>
      <w:rPr>
        <w:color w:val="000000"/>
      </w:rPr>
    </w:pPr>
  </w:p>
  <w:p w:rsidR="009D060A" w:rsidRDefault="009D060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544F44">
      <w:r>
        <w:separator/>
      </w:r>
    </w:p>
  </w:footnote>
  <w:footnote w:type="continuationSeparator" w:id="0">
    <w:p w:rsidR="00000000" w:rsidRDefault="00544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60A" w:rsidRDefault="00544F44">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-1151887</wp:posOffset>
          </wp:positionH>
          <wp:positionV relativeFrom="paragraph">
            <wp:posOffset>-1170302</wp:posOffset>
          </wp:positionV>
          <wp:extent cx="7792278" cy="12834818"/>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60A"/>
    <w:rsid w:val="00544F44"/>
    <w:rsid w:val="009D06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1BAEBF-1355-4271-A206-556585F22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4VD9M7Y5tf66YJ55DgnzIFbAfA==">CgMxLjAyDmgubHl6MTN2MzJqcjZrMg5oLjFzc2d6dG5jd2piejIOaC5kd24ydmszbGU5cm0yDmguZGNqaDdiaGc5bXJyMg5oLjlta3NqN2JkYmhmcTIOaC41ZzI3anFmbmNxc3oyDmgudTFtaGJ3dTRiMjI4Mg5oLm5icGVtcjRvMHh3NjINaC4yOTlvdGM1c2wzcTIOaC41bHN5bWZ0MnA4dnMyDmgua2E0Y2k3YTBrdTJqMg5oLnUxcjAwd3Vpd3BxcjIOaC5pemU3ZjE1a3Z3cGUyDmguejdwb2U0N2tseG0zMg5oLnhtZ3hxN3FoZHZ1ejIOaC5idWFtdGRobXhiM2g4AHIhMVhjUDZmY0VqNmg5WnJFc3huMTh2REo2cVVQNmZDenV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302</Words>
  <Characters>1665</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Reynaldo Escalante de leon</cp:lastModifiedBy>
  <cp:revision>2</cp:revision>
  <dcterms:created xsi:type="dcterms:W3CDTF">2025-11-22T19:33:00Z</dcterms:created>
  <dcterms:modified xsi:type="dcterms:W3CDTF">2025-11-22T19:33:00Z</dcterms:modified>
</cp:coreProperties>
</file>