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80F5250" w:rsidR="009C0D7E" w:rsidRPr="004667B8" w:rsidRDefault="00AF5CD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CP/1060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47F0866" w:rsidR="009C0D7E" w:rsidRDefault="00C81C6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02E32516" w:rsidR="00EC3A89" w:rsidRDefault="002501C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81C69">
        <w:rPr>
          <w:rFonts w:ascii="Arial" w:hAnsi="Arial" w:cs="Arial"/>
          <w:b/>
          <w:sz w:val="28"/>
          <w:szCs w:val="28"/>
        </w:rPr>
        <w:t>DIVISIÓN AMBIENTAL ACTÚA EN EJE: AGUA LIMPIA; SELLA DESCARGAS IRREGULARES EN EMPR</w:t>
      </w:r>
      <w:r>
        <w:rPr>
          <w:rFonts w:ascii="Arial" w:hAnsi="Arial" w:cs="Arial"/>
          <w:b/>
          <w:sz w:val="28"/>
          <w:szCs w:val="28"/>
        </w:rPr>
        <w:t>ESA DE SAN NICOLÁS DE LOS GARZA</w:t>
      </w:r>
    </w:p>
    <w:p w14:paraId="2F5F93A5" w14:textId="77777777" w:rsidR="00C81C69" w:rsidRDefault="00C81C6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0AD09D14" w:rsidR="00EC3A89" w:rsidRPr="00EC3A89" w:rsidRDefault="002501C3" w:rsidP="002501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501C3">
        <w:rPr>
          <w:rFonts w:ascii="Arial" w:hAnsi="Arial" w:cs="Arial"/>
          <w:i/>
          <w:sz w:val="24"/>
          <w:szCs w:val="24"/>
        </w:rPr>
        <w:t>En coordinación con la Procuraduría Ambiental y Servicios de Agu</w:t>
      </w:r>
      <w:r>
        <w:rPr>
          <w:rFonts w:ascii="Arial" w:hAnsi="Arial" w:cs="Arial"/>
          <w:i/>
          <w:sz w:val="24"/>
          <w:szCs w:val="24"/>
        </w:rPr>
        <w:t>a y Drenaje de Monterrey</w:t>
      </w:r>
      <w:r w:rsidRPr="002501C3">
        <w:rPr>
          <w:rFonts w:ascii="Arial" w:hAnsi="Arial" w:cs="Arial"/>
          <w:i/>
          <w:sz w:val="24"/>
          <w:szCs w:val="24"/>
        </w:rPr>
        <w:t xml:space="preserve">, personal especializado realizó un </w:t>
      </w:r>
      <w:r>
        <w:rPr>
          <w:rFonts w:ascii="Arial" w:hAnsi="Arial" w:cs="Arial"/>
          <w:i/>
          <w:sz w:val="24"/>
          <w:szCs w:val="24"/>
        </w:rPr>
        <w:t>recorrido por las instalaciones.</w:t>
      </w:r>
    </w:p>
    <w:p w14:paraId="2B4B86CE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b/>
          <w:sz w:val="28"/>
          <w:szCs w:val="28"/>
        </w:rPr>
        <w:t>San Nicolás de los Garza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2501C3">
        <w:rPr>
          <w:rFonts w:ascii="Arial" w:hAnsi="Arial" w:cs="Arial"/>
          <w:sz w:val="28"/>
          <w:szCs w:val="28"/>
        </w:rPr>
        <w:t>La nueva División Ambiental llevó a cabo un operativo de inspección en una empresa ubicada en el municipio de San Nicolás de los Garza, dedicada a la impresión de empaques de cartón, con el objetivo de vigilar el cumplimiento de la Ley Ambiental del Estado en materia de</w:t>
      </w:r>
      <w:r>
        <w:rPr>
          <w:rFonts w:ascii="Arial" w:hAnsi="Arial" w:cs="Arial"/>
          <w:sz w:val="28"/>
          <w:szCs w:val="28"/>
        </w:rPr>
        <w:t xml:space="preserve"> descargas de aguas residuales.</w:t>
      </w:r>
    </w:p>
    <w:p w14:paraId="3128714E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34879C5C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>En coordinación con la Procuraduría Ambiental y Servicios de Agua y Drenaje de Monterrey, I.P.D., personal especializado realizó un recorrido por las instalaciones, solicitando diversa información y documentación para verificar el debido cumplimi</w:t>
      </w:r>
      <w:r>
        <w:rPr>
          <w:rFonts w:ascii="Arial" w:hAnsi="Arial" w:cs="Arial"/>
          <w:sz w:val="28"/>
          <w:szCs w:val="28"/>
        </w:rPr>
        <w:t>ento a la normatividad vigente.</w:t>
      </w:r>
    </w:p>
    <w:p w14:paraId="26D84351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7A1AE476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 xml:space="preserve">Tras diversas revisiones, se detectaron incumplimientos derivados de que la empresa excedió los límites permitidos en sus descargas de aguas residuales durante 2023 y 2024. Los informes de laboratorio, que la compañía está legalmente obligada a presentar, evidenciaron niveles superiores a los autorizados en parámetros críticos como Demanda Química de Oxígeno, Nitrógeno Total </w:t>
      </w:r>
      <w:proofErr w:type="spellStart"/>
      <w:r w:rsidRPr="002501C3">
        <w:rPr>
          <w:rFonts w:ascii="Arial" w:hAnsi="Arial" w:cs="Arial"/>
          <w:sz w:val="28"/>
          <w:szCs w:val="28"/>
        </w:rPr>
        <w:t>Kjeldahl</w:t>
      </w:r>
      <w:proofErr w:type="spellEnd"/>
      <w:r w:rsidRPr="002501C3">
        <w:rPr>
          <w:rFonts w:ascii="Arial" w:hAnsi="Arial" w:cs="Arial"/>
          <w:sz w:val="28"/>
          <w:szCs w:val="28"/>
        </w:rPr>
        <w:t>, Grasas y Aceites,</w:t>
      </w:r>
      <w:r>
        <w:rPr>
          <w:rFonts w:ascii="Arial" w:hAnsi="Arial" w:cs="Arial"/>
          <w:sz w:val="28"/>
          <w:szCs w:val="28"/>
        </w:rPr>
        <w:t xml:space="preserve"> y Sólidos Suspendidos Totales.</w:t>
      </w:r>
    </w:p>
    <w:p w14:paraId="586C5D9D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74AA23D7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 xml:space="preserve">Estos contaminantes se encuentran regulados por la Autoridad Estatal para proteger la infraestructura de drenaje, sistemas de tratamiento de </w:t>
      </w:r>
      <w:r w:rsidRPr="002501C3">
        <w:rPr>
          <w:rFonts w:ascii="Arial" w:hAnsi="Arial" w:cs="Arial"/>
          <w:sz w:val="28"/>
          <w:szCs w:val="28"/>
        </w:rPr>
        <w:lastRenderedPageBreak/>
        <w:t>la ciudad y evitar la contaminación de cuerpos receptore</w:t>
      </w:r>
      <w:r>
        <w:rPr>
          <w:rFonts w:ascii="Arial" w:hAnsi="Arial" w:cs="Arial"/>
          <w:sz w:val="28"/>
          <w:szCs w:val="28"/>
        </w:rPr>
        <w:t>s como ríos, arroyos y suelos.</w:t>
      </w:r>
    </w:p>
    <w:p w14:paraId="048D0CA7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5956D708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>Adicionalmente, se constató que la empresa no presentó el primer informe de descargas de aguas residuales de este año, un requisito legal obligatorio, y que su registro de descargas presentaba un diseño inadecuado que dificultaba la toma d</w:t>
      </w:r>
      <w:r>
        <w:rPr>
          <w:rFonts w:ascii="Arial" w:hAnsi="Arial" w:cs="Arial"/>
          <w:sz w:val="28"/>
          <w:szCs w:val="28"/>
        </w:rPr>
        <w:t>e muestras para la supervisión.</w:t>
      </w:r>
    </w:p>
    <w:p w14:paraId="33E96E89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544B904C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>Ante estos hallazgos, las autoridades determinaron imponer la medida de seguridad consistente en la prohibición de uso de la red de drenaje y alcantarillado, procediendo al sellado físico de la conexión con un tapón para im</w:t>
      </w:r>
      <w:r>
        <w:rPr>
          <w:rFonts w:ascii="Arial" w:hAnsi="Arial" w:cs="Arial"/>
          <w:sz w:val="28"/>
          <w:szCs w:val="28"/>
        </w:rPr>
        <w:t>pedir cualquier vertido futuro.</w:t>
      </w:r>
    </w:p>
    <w:p w14:paraId="780AFF00" w14:textId="77777777" w:rsid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</w:p>
    <w:p w14:paraId="4A7A609A" w14:textId="71EBA44C" w:rsidR="00DF0FC2" w:rsidRPr="002501C3" w:rsidRDefault="002501C3" w:rsidP="002501C3">
      <w:pPr>
        <w:jc w:val="both"/>
        <w:rPr>
          <w:rFonts w:ascii="Arial" w:hAnsi="Arial" w:cs="Arial"/>
          <w:sz w:val="28"/>
          <w:szCs w:val="28"/>
        </w:rPr>
      </w:pPr>
      <w:r w:rsidRPr="002501C3">
        <w:rPr>
          <w:rFonts w:ascii="Arial" w:hAnsi="Arial" w:cs="Arial"/>
          <w:sz w:val="28"/>
          <w:szCs w:val="28"/>
        </w:rPr>
        <w:t>Con estas acciones, la nueva División Ambiental refrenda su compromiso de actuar de manera permanente para proteger los recursos de Nuevo León y garantizar el cumplimiento normativo en beneficio de la población y el medio ambiente.</w:t>
      </w:r>
    </w:p>
    <w:p w14:paraId="78763BE5" w14:textId="5117DFA3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470BDA06" w14:textId="77777777" w:rsidR="004D34AA" w:rsidRDefault="004D34AA" w:rsidP="00C90637">
      <w:pPr>
        <w:jc w:val="both"/>
        <w:rPr>
          <w:rFonts w:ascii="Arial" w:hAnsi="Arial" w:cs="Arial"/>
          <w:bCs/>
          <w:color w:val="323E4F"/>
        </w:rPr>
      </w:pPr>
    </w:p>
    <w:p w14:paraId="2CB80547" w14:textId="77777777" w:rsidR="004D34AA" w:rsidRPr="00EA29FA" w:rsidRDefault="004D34A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p w14:paraId="46DBA26E" w14:textId="77777777" w:rsidR="004D34AA" w:rsidRPr="00EA29FA" w:rsidRDefault="004D34AA">
      <w:pPr>
        <w:jc w:val="both"/>
        <w:rPr>
          <w:rFonts w:ascii="Arial" w:hAnsi="Arial" w:cs="Arial"/>
          <w:bCs/>
          <w:color w:val="323E4F"/>
        </w:rPr>
      </w:pPr>
    </w:p>
    <w:sectPr w:rsidR="004D34A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72B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1C3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34AA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1A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5CDA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81C69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B2C73-8C40-4542-9FDF-210D3634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2025-08-16T02:37:00Z</dcterms:created>
  <dcterms:modified xsi:type="dcterms:W3CDTF">2025-08-16T02:44:00Z</dcterms:modified>
</cp:coreProperties>
</file>