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5DB464CC" w:rsidR="004667B8" w:rsidRPr="004667B8" w:rsidRDefault="007D53EA" w:rsidP="00703B09">
      <w:pPr>
        <w:jc w:val="right"/>
        <w:rPr>
          <w:rFonts w:ascii="Arial" w:hAnsi="Arial" w:cs="Arial"/>
          <w:b/>
          <w:sz w:val="22"/>
          <w:lang w:val="es-ES"/>
        </w:rPr>
      </w:pPr>
      <w:r>
        <w:rPr>
          <w:rFonts w:ascii="Arial" w:hAnsi="Arial" w:cs="Arial"/>
          <w:b/>
          <w:sz w:val="22"/>
          <w:lang w:val="es-ES"/>
        </w:rPr>
        <w:t>CP/0</w:t>
      </w:r>
      <w:r w:rsidR="00C1633F">
        <w:rPr>
          <w:rFonts w:ascii="Arial" w:hAnsi="Arial" w:cs="Arial"/>
          <w:b/>
          <w:sz w:val="22"/>
          <w:lang w:val="es-ES"/>
        </w:rPr>
        <w:t>98</w:t>
      </w:r>
      <w:r w:rsidR="001B466A">
        <w:rPr>
          <w:rFonts w:ascii="Arial" w:hAnsi="Arial" w:cs="Arial"/>
          <w:b/>
          <w:sz w:val="22"/>
          <w:lang w:val="es-ES"/>
        </w:rPr>
        <w:t>5</w:t>
      </w:r>
      <w:r w:rsidR="004667B8">
        <w:rPr>
          <w:rFonts w:ascii="Arial" w:hAnsi="Arial" w:cs="Arial"/>
          <w:b/>
          <w:sz w:val="22"/>
          <w:lang w:val="es-ES"/>
        </w:rPr>
        <w:t>/2025</w:t>
      </w:r>
    </w:p>
    <w:p w14:paraId="695E3F55" w14:textId="6A4B2DBC" w:rsidR="00703B09" w:rsidRDefault="007D53EA" w:rsidP="00703B09">
      <w:pPr>
        <w:jc w:val="right"/>
        <w:rPr>
          <w:rFonts w:ascii="Arial" w:hAnsi="Arial" w:cs="Arial"/>
          <w:sz w:val="22"/>
          <w:lang w:val="es-ES"/>
        </w:rPr>
      </w:pPr>
      <w:r>
        <w:rPr>
          <w:rFonts w:ascii="Arial" w:hAnsi="Arial" w:cs="Arial"/>
          <w:sz w:val="22"/>
          <w:lang w:val="es-ES"/>
        </w:rPr>
        <w:t>1</w:t>
      </w:r>
      <w:r w:rsidR="000C7CF1">
        <w:rPr>
          <w:rFonts w:ascii="Arial" w:hAnsi="Arial" w:cs="Arial"/>
          <w:sz w:val="22"/>
          <w:lang w:val="es-ES"/>
        </w:rPr>
        <w:t xml:space="preserve"> de agost</w:t>
      </w:r>
      <w:r w:rsidR="00230706">
        <w:rPr>
          <w:rFonts w:ascii="Arial" w:hAnsi="Arial" w:cs="Arial"/>
          <w:sz w:val="22"/>
          <w:lang w:val="es-ES"/>
        </w:rPr>
        <w:t>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C8BCB43" w14:textId="599353D5" w:rsidR="001B466A" w:rsidRPr="003650F9" w:rsidRDefault="001B466A" w:rsidP="003650F9">
      <w:pPr>
        <w:autoSpaceDE w:val="0"/>
        <w:autoSpaceDN w:val="0"/>
        <w:adjustRightInd w:val="0"/>
        <w:jc w:val="center"/>
        <w:rPr>
          <w:rFonts w:ascii="Arial" w:hAnsi="Arial" w:cs="Arial"/>
          <w:b/>
          <w:sz w:val="28"/>
          <w:szCs w:val="28"/>
          <w:lang w:val="es-ES"/>
        </w:rPr>
      </w:pPr>
      <w:r w:rsidRPr="003650F9">
        <w:rPr>
          <w:rFonts w:ascii="Arial" w:hAnsi="Arial" w:cs="Arial"/>
          <w:b/>
          <w:sz w:val="28"/>
          <w:szCs w:val="28"/>
          <w:lang w:val="es-ES"/>
        </w:rPr>
        <w:t xml:space="preserve">SUSPENDE ESTADO A EMPRESA </w:t>
      </w:r>
      <w:r w:rsidR="003650F9">
        <w:rPr>
          <w:rFonts w:ascii="Arial" w:hAnsi="Arial" w:cs="Arial"/>
          <w:b/>
          <w:sz w:val="28"/>
          <w:szCs w:val="28"/>
          <w:lang w:val="es-ES"/>
        </w:rPr>
        <w:t xml:space="preserve">DE APODACA </w:t>
      </w:r>
      <w:r w:rsidRPr="003650F9">
        <w:rPr>
          <w:rFonts w:ascii="Arial" w:hAnsi="Arial" w:cs="Arial"/>
          <w:b/>
          <w:sz w:val="28"/>
          <w:szCs w:val="28"/>
          <w:lang w:val="es-ES"/>
        </w:rPr>
        <w:t>POR CONTAMINAR SUELO Y AGUA</w:t>
      </w:r>
    </w:p>
    <w:p w14:paraId="04040014" w14:textId="77777777" w:rsidR="003650F9" w:rsidRDefault="003650F9" w:rsidP="001B466A">
      <w:pPr>
        <w:autoSpaceDE w:val="0"/>
        <w:autoSpaceDN w:val="0"/>
        <w:adjustRightInd w:val="0"/>
        <w:rPr>
          <w:rFonts w:ascii="Arial" w:hAnsi="Arial" w:cs="Arial"/>
          <w:sz w:val="28"/>
          <w:szCs w:val="28"/>
          <w:lang w:val="es-ES"/>
        </w:rPr>
      </w:pPr>
    </w:p>
    <w:p w14:paraId="2FC32ED3" w14:textId="13EAE13D" w:rsidR="003650F9" w:rsidRPr="003650F9" w:rsidRDefault="003650F9" w:rsidP="00F14201">
      <w:pPr>
        <w:pStyle w:val="Prrafodelista"/>
        <w:numPr>
          <w:ilvl w:val="0"/>
          <w:numId w:val="23"/>
        </w:numPr>
        <w:autoSpaceDE w:val="0"/>
        <w:autoSpaceDN w:val="0"/>
        <w:adjustRightInd w:val="0"/>
        <w:rPr>
          <w:rFonts w:ascii="Arial" w:hAnsi="Arial" w:cs="Arial"/>
          <w:i/>
          <w:sz w:val="24"/>
          <w:szCs w:val="24"/>
          <w:lang w:val="es-ES"/>
        </w:rPr>
      </w:pPr>
      <w:r w:rsidRPr="003650F9">
        <w:rPr>
          <w:rFonts w:ascii="Arial" w:hAnsi="Arial" w:cs="Arial"/>
          <w:i/>
          <w:lang w:val="es-ES"/>
        </w:rPr>
        <w:t xml:space="preserve">Implementa </w:t>
      </w:r>
      <w:r w:rsidR="00E85654" w:rsidRPr="003650F9">
        <w:rPr>
          <w:rFonts w:ascii="Arial" w:hAnsi="Arial" w:cs="Arial"/>
          <w:i/>
          <w:lang w:val="es-ES"/>
        </w:rPr>
        <w:t>Secretaría de Medio Ambiente</w:t>
      </w:r>
      <w:r w:rsidRPr="003650F9">
        <w:rPr>
          <w:rFonts w:ascii="Arial" w:hAnsi="Arial" w:cs="Arial"/>
          <w:i/>
          <w:lang w:val="es-ES"/>
        </w:rPr>
        <w:t xml:space="preserve"> suspensión temporal a </w:t>
      </w:r>
      <w:r w:rsidR="00E85654" w:rsidRPr="003650F9">
        <w:rPr>
          <w:rFonts w:ascii="Arial" w:hAnsi="Arial" w:cs="Arial"/>
          <w:i/>
          <w:lang w:val="es-ES"/>
        </w:rPr>
        <w:t>Empresa de Compra y Venta de Materiales</w:t>
      </w:r>
      <w:r w:rsidRPr="003650F9">
        <w:rPr>
          <w:rFonts w:ascii="Arial" w:hAnsi="Arial" w:cs="Arial"/>
          <w:i/>
          <w:lang w:val="es-ES"/>
        </w:rPr>
        <w:t>.</w:t>
      </w:r>
    </w:p>
    <w:p w14:paraId="6DE82486" w14:textId="77777777" w:rsidR="003650F9" w:rsidRPr="003650F9" w:rsidRDefault="003650F9" w:rsidP="003650F9">
      <w:pPr>
        <w:pStyle w:val="Prrafodelista"/>
        <w:numPr>
          <w:ilvl w:val="0"/>
          <w:numId w:val="23"/>
        </w:numPr>
        <w:autoSpaceDE w:val="0"/>
        <w:autoSpaceDN w:val="0"/>
        <w:adjustRightInd w:val="0"/>
        <w:rPr>
          <w:rFonts w:ascii="Arial" w:hAnsi="Arial" w:cs="Arial"/>
          <w:i/>
          <w:lang w:val="es-ES"/>
        </w:rPr>
      </w:pPr>
      <w:r w:rsidRPr="003650F9">
        <w:rPr>
          <w:rFonts w:ascii="Arial" w:hAnsi="Arial" w:cs="Arial"/>
          <w:i/>
          <w:lang w:val="es-ES"/>
        </w:rPr>
        <w:t>Detecta ausencia de autorizaciones ambientales.</w:t>
      </w:r>
    </w:p>
    <w:p w14:paraId="3E498ADE" w14:textId="7E38DB6E" w:rsidR="00E85654" w:rsidRPr="001B466A" w:rsidRDefault="00E85654" w:rsidP="001B466A">
      <w:pPr>
        <w:autoSpaceDE w:val="0"/>
        <w:autoSpaceDN w:val="0"/>
        <w:adjustRightInd w:val="0"/>
        <w:jc w:val="both"/>
        <w:rPr>
          <w:rFonts w:ascii="Arial" w:hAnsi="Arial" w:cs="Arial"/>
          <w:sz w:val="28"/>
          <w:szCs w:val="28"/>
          <w:lang w:val="es-ES"/>
        </w:rPr>
      </w:pPr>
      <w:r w:rsidRPr="003650F9">
        <w:rPr>
          <w:rFonts w:ascii="Arial" w:hAnsi="Arial" w:cs="Arial"/>
          <w:b/>
          <w:sz w:val="28"/>
          <w:szCs w:val="28"/>
          <w:lang w:val="es-ES"/>
        </w:rPr>
        <w:t>Apodaca, Nuevo León</w:t>
      </w:r>
      <w:r w:rsidR="003650F9">
        <w:rPr>
          <w:rFonts w:ascii="Arial" w:hAnsi="Arial" w:cs="Arial"/>
          <w:b/>
          <w:sz w:val="28"/>
          <w:szCs w:val="28"/>
          <w:lang w:val="es-ES"/>
        </w:rPr>
        <w:t xml:space="preserve">.- </w:t>
      </w:r>
      <w:r w:rsidRPr="001B466A">
        <w:rPr>
          <w:rFonts w:ascii="Arial" w:hAnsi="Arial" w:cs="Arial"/>
          <w:sz w:val="28"/>
          <w:szCs w:val="28"/>
          <w:lang w:val="es-ES"/>
        </w:rPr>
        <w:t xml:space="preserve">La Procuraduría Estatal de Medio Ambiente </w:t>
      </w:r>
      <w:r w:rsidR="003650F9">
        <w:rPr>
          <w:rFonts w:ascii="Arial" w:hAnsi="Arial" w:cs="Arial"/>
          <w:sz w:val="28"/>
          <w:szCs w:val="28"/>
          <w:lang w:val="es-ES"/>
        </w:rPr>
        <w:t xml:space="preserve">aplicó </w:t>
      </w:r>
      <w:r w:rsidRPr="001B466A">
        <w:rPr>
          <w:rFonts w:ascii="Arial" w:hAnsi="Arial" w:cs="Arial"/>
          <w:sz w:val="28"/>
          <w:szCs w:val="28"/>
          <w:lang w:val="es-ES"/>
        </w:rPr>
        <w:t>la suspensión temporal total de actividades de una empresa dedicada a la compra y venta de materiales, ubicada en el municipio de Apodaca.</w:t>
      </w:r>
    </w:p>
    <w:p w14:paraId="266142D0" w14:textId="77777777" w:rsidR="00E85654" w:rsidRPr="001B466A" w:rsidRDefault="00E85654" w:rsidP="001B466A">
      <w:pPr>
        <w:autoSpaceDE w:val="0"/>
        <w:autoSpaceDN w:val="0"/>
        <w:adjustRightInd w:val="0"/>
        <w:jc w:val="both"/>
        <w:rPr>
          <w:rFonts w:ascii="Arial" w:hAnsi="Arial" w:cs="Arial"/>
          <w:sz w:val="28"/>
          <w:szCs w:val="28"/>
          <w:lang w:val="es-ES"/>
        </w:rPr>
      </w:pPr>
      <w:r w:rsidRPr="001B466A">
        <w:rPr>
          <w:rFonts w:ascii="Arial" w:hAnsi="Arial" w:cs="Arial"/>
          <w:sz w:val="28"/>
          <w:szCs w:val="28"/>
          <w:lang w:val="es-ES"/>
        </w:rPr>
        <w:t> </w:t>
      </w:r>
    </w:p>
    <w:p w14:paraId="7C4CE912" w14:textId="4F20046A" w:rsidR="00E85654" w:rsidRPr="001B466A" w:rsidRDefault="003650F9" w:rsidP="001B466A">
      <w:pPr>
        <w:autoSpaceDE w:val="0"/>
        <w:autoSpaceDN w:val="0"/>
        <w:adjustRightInd w:val="0"/>
        <w:jc w:val="both"/>
        <w:rPr>
          <w:rFonts w:ascii="Arial" w:hAnsi="Arial" w:cs="Arial"/>
          <w:sz w:val="28"/>
          <w:szCs w:val="28"/>
          <w:lang w:val="es-ES"/>
        </w:rPr>
      </w:pPr>
      <w:r>
        <w:rPr>
          <w:rFonts w:ascii="Arial" w:hAnsi="Arial" w:cs="Arial"/>
          <w:sz w:val="28"/>
          <w:szCs w:val="28"/>
          <w:lang w:val="es-ES"/>
        </w:rPr>
        <w:t xml:space="preserve">Al realizar una </w:t>
      </w:r>
      <w:r w:rsidR="00E85654" w:rsidRPr="001B466A">
        <w:rPr>
          <w:rFonts w:ascii="Arial" w:hAnsi="Arial" w:cs="Arial"/>
          <w:sz w:val="28"/>
          <w:szCs w:val="28"/>
          <w:lang w:val="es-ES"/>
        </w:rPr>
        <w:t xml:space="preserve">inspección, se logró constatar que el establecimiento carecía de las autorizaciones ambientales necesarias para llevar a cabo tales actividades, además de advertir casos de contaminación ostensible al suelo y al agua. </w:t>
      </w:r>
    </w:p>
    <w:p w14:paraId="2D964AA1" w14:textId="77777777" w:rsidR="00E85654" w:rsidRPr="001B466A" w:rsidRDefault="00E85654" w:rsidP="001B466A">
      <w:pPr>
        <w:autoSpaceDE w:val="0"/>
        <w:autoSpaceDN w:val="0"/>
        <w:adjustRightInd w:val="0"/>
        <w:jc w:val="both"/>
        <w:rPr>
          <w:rFonts w:ascii="Arial" w:hAnsi="Arial" w:cs="Arial"/>
          <w:sz w:val="28"/>
          <w:szCs w:val="28"/>
          <w:lang w:val="es-ES"/>
        </w:rPr>
      </w:pPr>
    </w:p>
    <w:p w14:paraId="79B9DC53" w14:textId="793304DC" w:rsidR="00E85654" w:rsidRPr="001B466A" w:rsidRDefault="003650F9" w:rsidP="001B466A">
      <w:pPr>
        <w:autoSpaceDE w:val="0"/>
        <w:autoSpaceDN w:val="0"/>
        <w:adjustRightInd w:val="0"/>
        <w:jc w:val="both"/>
        <w:rPr>
          <w:rFonts w:ascii="Arial" w:hAnsi="Arial" w:cs="Arial"/>
          <w:sz w:val="28"/>
          <w:szCs w:val="28"/>
          <w:lang w:val="es-ES"/>
        </w:rPr>
      </w:pPr>
      <w:r>
        <w:rPr>
          <w:rFonts w:ascii="Arial" w:hAnsi="Arial" w:cs="Arial"/>
          <w:sz w:val="28"/>
          <w:szCs w:val="28"/>
          <w:lang w:val="es-ES"/>
        </w:rPr>
        <w:t xml:space="preserve">Entre las irregularidades destaca </w:t>
      </w:r>
      <w:r w:rsidR="00E85654" w:rsidRPr="001B466A">
        <w:rPr>
          <w:rFonts w:ascii="Arial" w:hAnsi="Arial" w:cs="Arial"/>
          <w:sz w:val="28"/>
          <w:szCs w:val="28"/>
          <w:lang w:val="es-ES"/>
        </w:rPr>
        <w:t xml:space="preserve">el almacenamiento de material ferroso y no ferroso directamente sobre tierra compactada y suelo natural, así como la presencia de diversos residuos en los registros de descargas de aguas residuales de la empresa, afectando también la red de drenaje y alcantarillado de la zona. </w:t>
      </w:r>
    </w:p>
    <w:p w14:paraId="6A46542F" w14:textId="77777777" w:rsidR="00E85654" w:rsidRPr="001B466A" w:rsidRDefault="00E85654" w:rsidP="001B466A">
      <w:pPr>
        <w:autoSpaceDE w:val="0"/>
        <w:autoSpaceDN w:val="0"/>
        <w:adjustRightInd w:val="0"/>
        <w:jc w:val="both"/>
        <w:rPr>
          <w:rFonts w:ascii="Arial" w:hAnsi="Arial" w:cs="Arial"/>
          <w:sz w:val="28"/>
          <w:szCs w:val="28"/>
          <w:lang w:val="es-ES"/>
        </w:rPr>
      </w:pPr>
    </w:p>
    <w:p w14:paraId="27188EFB" w14:textId="6D867C7B" w:rsidR="00E85654" w:rsidRPr="001B466A" w:rsidRDefault="00E85654" w:rsidP="001B466A">
      <w:pPr>
        <w:autoSpaceDE w:val="0"/>
        <w:autoSpaceDN w:val="0"/>
        <w:adjustRightInd w:val="0"/>
        <w:jc w:val="both"/>
        <w:rPr>
          <w:rFonts w:ascii="Arial" w:hAnsi="Arial" w:cs="Arial"/>
          <w:sz w:val="28"/>
          <w:szCs w:val="28"/>
          <w:lang w:val="es-ES"/>
        </w:rPr>
      </w:pPr>
      <w:r w:rsidRPr="001B466A">
        <w:rPr>
          <w:rFonts w:ascii="Arial" w:hAnsi="Arial" w:cs="Arial"/>
          <w:sz w:val="28"/>
          <w:szCs w:val="28"/>
          <w:lang w:val="es-ES"/>
        </w:rPr>
        <w:t xml:space="preserve">Además, la empresa </w:t>
      </w:r>
      <w:r w:rsidR="003650F9">
        <w:rPr>
          <w:rFonts w:ascii="Arial" w:hAnsi="Arial" w:cs="Arial"/>
          <w:sz w:val="28"/>
          <w:szCs w:val="28"/>
          <w:lang w:val="es-ES"/>
        </w:rPr>
        <w:t xml:space="preserve">no presentó </w:t>
      </w:r>
      <w:r w:rsidRPr="001B466A">
        <w:rPr>
          <w:rFonts w:ascii="Arial" w:hAnsi="Arial" w:cs="Arial"/>
          <w:sz w:val="28"/>
          <w:szCs w:val="28"/>
          <w:lang w:val="es-ES"/>
        </w:rPr>
        <w:t xml:space="preserve">las autorizaciones ambientales tales como: Resolutivo en materia de Impacto Ambiental, </w:t>
      </w:r>
      <w:proofErr w:type="gramStart"/>
      <w:r w:rsidRPr="001B466A">
        <w:rPr>
          <w:rFonts w:ascii="Arial" w:hAnsi="Arial" w:cs="Arial"/>
          <w:sz w:val="28"/>
          <w:szCs w:val="28"/>
          <w:lang w:val="es-ES"/>
        </w:rPr>
        <w:t>Registro</w:t>
      </w:r>
      <w:proofErr w:type="gramEnd"/>
      <w:r w:rsidRPr="001B466A">
        <w:rPr>
          <w:rFonts w:ascii="Arial" w:hAnsi="Arial" w:cs="Arial"/>
          <w:sz w:val="28"/>
          <w:szCs w:val="28"/>
          <w:lang w:val="es-ES"/>
        </w:rPr>
        <w:t xml:space="preserve"> como Generador de Residuos de Manejo Especial y Registro de Descargas de Aguas Residuales. </w:t>
      </w:r>
    </w:p>
    <w:p w14:paraId="7431E8FB" w14:textId="77777777" w:rsidR="00E85654" w:rsidRPr="001B466A" w:rsidRDefault="00E85654" w:rsidP="001B466A">
      <w:pPr>
        <w:autoSpaceDE w:val="0"/>
        <w:autoSpaceDN w:val="0"/>
        <w:adjustRightInd w:val="0"/>
        <w:rPr>
          <w:rFonts w:ascii="Arial" w:hAnsi="Arial" w:cs="Arial"/>
          <w:sz w:val="28"/>
          <w:szCs w:val="28"/>
          <w:lang w:val="es-ES"/>
        </w:rPr>
      </w:pPr>
      <w:r w:rsidRPr="001B466A">
        <w:rPr>
          <w:rFonts w:ascii="Arial" w:hAnsi="Arial" w:cs="Arial"/>
          <w:sz w:val="28"/>
          <w:szCs w:val="28"/>
          <w:lang w:val="es-ES"/>
        </w:rPr>
        <w:t> </w:t>
      </w:r>
    </w:p>
    <w:p w14:paraId="39C3CF0F" w14:textId="77777777" w:rsidR="00E85654" w:rsidRPr="001B466A" w:rsidRDefault="00E85654" w:rsidP="001B466A">
      <w:pPr>
        <w:autoSpaceDE w:val="0"/>
        <w:autoSpaceDN w:val="0"/>
        <w:adjustRightInd w:val="0"/>
        <w:jc w:val="both"/>
        <w:rPr>
          <w:rFonts w:ascii="Arial" w:hAnsi="Arial" w:cs="Arial"/>
          <w:sz w:val="28"/>
          <w:szCs w:val="28"/>
          <w:lang w:val="es-ES"/>
        </w:rPr>
      </w:pPr>
      <w:r w:rsidRPr="001B466A">
        <w:rPr>
          <w:rFonts w:ascii="Arial" w:hAnsi="Arial" w:cs="Arial"/>
          <w:sz w:val="28"/>
          <w:szCs w:val="28"/>
          <w:lang w:val="es-ES"/>
        </w:rPr>
        <w:t xml:space="preserve">En ese sentido, la Procuraduría Estatal de Medio Ambiente determinó imponer la medida de seguridad consistente en la suspensión temporal total de actividades, debido a las graves omisiones y a las afectaciones ambientales constatadas. </w:t>
      </w:r>
    </w:p>
    <w:p w14:paraId="27EB3F41" w14:textId="77777777" w:rsidR="00E85654" w:rsidRPr="001B466A" w:rsidRDefault="00E85654" w:rsidP="001B466A">
      <w:pPr>
        <w:autoSpaceDE w:val="0"/>
        <w:autoSpaceDN w:val="0"/>
        <w:adjustRightInd w:val="0"/>
        <w:jc w:val="both"/>
        <w:rPr>
          <w:rFonts w:ascii="Arial" w:hAnsi="Arial" w:cs="Arial"/>
          <w:sz w:val="28"/>
          <w:szCs w:val="28"/>
          <w:lang w:val="es-ES"/>
        </w:rPr>
      </w:pPr>
    </w:p>
    <w:p w14:paraId="5B62762A" w14:textId="77777777" w:rsidR="003650F9" w:rsidRDefault="00E85654" w:rsidP="001B466A">
      <w:pPr>
        <w:autoSpaceDE w:val="0"/>
        <w:autoSpaceDN w:val="0"/>
        <w:adjustRightInd w:val="0"/>
        <w:jc w:val="both"/>
        <w:rPr>
          <w:rFonts w:ascii="Arial" w:hAnsi="Arial" w:cs="Arial"/>
          <w:sz w:val="28"/>
          <w:szCs w:val="28"/>
          <w:lang w:val="es-ES"/>
        </w:rPr>
      </w:pPr>
      <w:r w:rsidRPr="001B466A">
        <w:rPr>
          <w:rFonts w:ascii="Arial" w:hAnsi="Arial" w:cs="Arial"/>
          <w:sz w:val="28"/>
          <w:szCs w:val="28"/>
          <w:lang w:val="es-ES"/>
        </w:rPr>
        <w:t>Como parte de las medidas urgentes, se ordenó a la empresa una limpieza inmediata del registro de descargas de aguas residuales y la correcta reubicación y almacenamiento de los materiales contaminantes ubicados en el sitio</w:t>
      </w:r>
      <w:r w:rsidR="003650F9">
        <w:rPr>
          <w:rFonts w:ascii="Arial" w:hAnsi="Arial" w:cs="Arial"/>
          <w:sz w:val="28"/>
          <w:szCs w:val="28"/>
          <w:lang w:val="es-ES"/>
        </w:rPr>
        <w:t>.</w:t>
      </w:r>
    </w:p>
    <w:p w14:paraId="45E990FE" w14:textId="77777777" w:rsidR="003650F9" w:rsidRDefault="003650F9" w:rsidP="001B466A">
      <w:pPr>
        <w:autoSpaceDE w:val="0"/>
        <w:autoSpaceDN w:val="0"/>
        <w:adjustRightInd w:val="0"/>
        <w:jc w:val="both"/>
        <w:rPr>
          <w:rFonts w:ascii="Arial" w:hAnsi="Arial" w:cs="Arial"/>
          <w:sz w:val="28"/>
          <w:szCs w:val="28"/>
          <w:lang w:val="es-ES"/>
        </w:rPr>
      </w:pPr>
    </w:p>
    <w:p w14:paraId="06E65B10" w14:textId="46848DBC" w:rsidR="00E85654" w:rsidRPr="001B466A" w:rsidRDefault="003650F9" w:rsidP="001B466A">
      <w:pPr>
        <w:autoSpaceDE w:val="0"/>
        <w:autoSpaceDN w:val="0"/>
        <w:adjustRightInd w:val="0"/>
        <w:jc w:val="both"/>
        <w:rPr>
          <w:rFonts w:ascii="Arial" w:hAnsi="Arial" w:cs="Arial"/>
          <w:sz w:val="28"/>
          <w:szCs w:val="28"/>
          <w:lang w:val="es-ES"/>
        </w:rPr>
      </w:pPr>
      <w:r>
        <w:rPr>
          <w:rFonts w:ascii="Arial" w:hAnsi="Arial" w:cs="Arial"/>
          <w:sz w:val="28"/>
          <w:szCs w:val="28"/>
          <w:lang w:val="es-ES"/>
        </w:rPr>
        <w:t>E</w:t>
      </w:r>
      <w:r w:rsidR="00E85654" w:rsidRPr="001B466A">
        <w:rPr>
          <w:rFonts w:ascii="Arial" w:hAnsi="Arial" w:cs="Arial"/>
          <w:sz w:val="28"/>
          <w:szCs w:val="28"/>
          <w:lang w:val="es-ES"/>
        </w:rPr>
        <w:t xml:space="preserve">n cuanto a los residuos detectados, se ordenó la disposición final por medio de transportistas autorizados por la Secretaría, asegurando un manejo adecuado y responsable en sus futuras operaciones. </w:t>
      </w:r>
    </w:p>
    <w:p w14:paraId="4E401C00" w14:textId="77777777" w:rsidR="00E85654" w:rsidRPr="001B466A" w:rsidRDefault="00E85654" w:rsidP="001B466A">
      <w:pPr>
        <w:autoSpaceDE w:val="0"/>
        <w:autoSpaceDN w:val="0"/>
        <w:adjustRightInd w:val="0"/>
        <w:jc w:val="both"/>
        <w:rPr>
          <w:rFonts w:ascii="Arial" w:hAnsi="Arial" w:cs="Arial"/>
          <w:sz w:val="28"/>
          <w:szCs w:val="28"/>
          <w:lang w:val="es-ES"/>
        </w:rPr>
      </w:pPr>
    </w:p>
    <w:p w14:paraId="0C7F05C4" w14:textId="163047C5" w:rsidR="00E85654" w:rsidRPr="001B466A" w:rsidRDefault="00E85654" w:rsidP="001B466A">
      <w:pPr>
        <w:autoSpaceDE w:val="0"/>
        <w:autoSpaceDN w:val="0"/>
        <w:adjustRightInd w:val="0"/>
        <w:jc w:val="both"/>
        <w:rPr>
          <w:rFonts w:ascii="Arial" w:hAnsi="Arial" w:cs="Arial"/>
          <w:sz w:val="28"/>
          <w:szCs w:val="28"/>
          <w:lang w:val="es-ES"/>
        </w:rPr>
      </w:pPr>
      <w:r w:rsidRPr="001B466A">
        <w:rPr>
          <w:rFonts w:ascii="Arial" w:hAnsi="Arial" w:cs="Arial"/>
          <w:sz w:val="28"/>
          <w:szCs w:val="28"/>
          <w:lang w:val="es-ES"/>
        </w:rPr>
        <w:t xml:space="preserve">Finalmente, la Procuraduría Estatal de Medio Ambiente </w:t>
      </w:r>
      <w:r w:rsidR="003650F9">
        <w:rPr>
          <w:rFonts w:ascii="Arial" w:hAnsi="Arial" w:cs="Arial"/>
          <w:sz w:val="28"/>
          <w:szCs w:val="28"/>
          <w:lang w:val="es-ES"/>
        </w:rPr>
        <w:t xml:space="preserve">reitera que </w:t>
      </w:r>
      <w:r w:rsidRPr="001B466A">
        <w:rPr>
          <w:rFonts w:ascii="Arial" w:hAnsi="Arial" w:cs="Arial"/>
          <w:sz w:val="28"/>
          <w:szCs w:val="28"/>
          <w:lang w:val="es-ES"/>
        </w:rPr>
        <w:t xml:space="preserve">continuará ejerciendo visitas de inspección y vigilancia tendientes a velar por el cumplimiento normativo, así como reducir las probabilidades de provocación de incendios, mismos que normalmente se dan en este tipo de establecimientos, por lo que, de esta forma se pretende prevenir hechos que pudieran afectar el equilibrio ecológico de la entidad, así como la buena calidad del aire. </w:t>
      </w:r>
    </w:p>
    <w:p w14:paraId="000CFAE9" w14:textId="77777777" w:rsidR="00E85654" w:rsidRPr="001B466A" w:rsidRDefault="00E85654" w:rsidP="001B466A">
      <w:pPr>
        <w:jc w:val="both"/>
        <w:rPr>
          <w:rFonts w:ascii="Arial" w:hAnsi="Arial" w:cs="Arial"/>
          <w:sz w:val="28"/>
          <w:szCs w:val="28"/>
        </w:rPr>
      </w:pPr>
    </w:p>
    <w:p w14:paraId="0D0273CC" w14:textId="77777777" w:rsidR="00E85654" w:rsidRDefault="00E85654" w:rsidP="00BB2B65">
      <w:pPr>
        <w:jc w:val="both"/>
        <w:rPr>
          <w:rFonts w:ascii="Arial" w:hAnsi="Arial" w:cs="Arial"/>
          <w:sz w:val="28"/>
          <w:szCs w:val="28"/>
        </w:rPr>
      </w:pPr>
      <w:bookmarkStart w:id="0" w:name="_GoBack"/>
      <w:bookmarkEnd w:id="0"/>
    </w:p>
    <w:sectPr w:rsidR="00E8565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31ED2" w14:textId="77777777" w:rsidR="00E2683D" w:rsidRDefault="00E2683D" w:rsidP="00E83348">
      <w:r>
        <w:separator/>
      </w:r>
    </w:p>
  </w:endnote>
  <w:endnote w:type="continuationSeparator" w:id="0">
    <w:p w14:paraId="2388E0A2" w14:textId="77777777" w:rsidR="00E2683D" w:rsidRDefault="00E2683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4326A" w14:textId="77777777" w:rsidR="00E2683D" w:rsidRDefault="00E2683D" w:rsidP="00E83348">
      <w:r>
        <w:separator/>
      </w:r>
    </w:p>
  </w:footnote>
  <w:footnote w:type="continuationSeparator" w:id="0">
    <w:p w14:paraId="59EF377F" w14:textId="77777777" w:rsidR="00E2683D" w:rsidRDefault="00E2683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934E0"/>
    <w:multiLevelType w:val="hybridMultilevel"/>
    <w:tmpl w:val="826CF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E607976"/>
    <w:multiLevelType w:val="hybridMultilevel"/>
    <w:tmpl w:val="FD788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63F7A4A"/>
    <w:multiLevelType w:val="hybridMultilevel"/>
    <w:tmpl w:val="849A6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A64B41"/>
    <w:multiLevelType w:val="hybridMultilevel"/>
    <w:tmpl w:val="7C98333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3"/>
  </w:num>
  <w:num w:numId="8">
    <w:abstractNumId w:val="15"/>
  </w:num>
  <w:num w:numId="9">
    <w:abstractNumId w:val="17"/>
  </w:num>
  <w:num w:numId="10">
    <w:abstractNumId w:val="6"/>
  </w:num>
  <w:num w:numId="11">
    <w:abstractNumId w:val="11"/>
  </w:num>
  <w:num w:numId="12">
    <w:abstractNumId w:val="1"/>
  </w:num>
  <w:num w:numId="13">
    <w:abstractNumId w:val="9"/>
  </w:num>
  <w:num w:numId="14">
    <w:abstractNumId w:val="19"/>
  </w:num>
  <w:num w:numId="15">
    <w:abstractNumId w:val="18"/>
  </w:num>
  <w:num w:numId="16">
    <w:abstractNumId w:val="21"/>
  </w:num>
  <w:num w:numId="17">
    <w:abstractNumId w:val="5"/>
  </w:num>
  <w:num w:numId="18">
    <w:abstractNumId w:val="14"/>
  </w:num>
  <w:num w:numId="19">
    <w:abstractNumId w:val="2"/>
  </w:num>
  <w:num w:numId="20">
    <w:abstractNumId w:val="22"/>
  </w:num>
  <w:num w:numId="21">
    <w:abstractNumId w:val="12"/>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466A"/>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8E2"/>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1142"/>
    <w:rsid w:val="00302722"/>
    <w:rsid w:val="0030738E"/>
    <w:rsid w:val="003336A3"/>
    <w:rsid w:val="003501A5"/>
    <w:rsid w:val="00351898"/>
    <w:rsid w:val="003650F9"/>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0A21"/>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D53EA"/>
    <w:rsid w:val="007E619C"/>
    <w:rsid w:val="007F0B73"/>
    <w:rsid w:val="007F0E45"/>
    <w:rsid w:val="007F4823"/>
    <w:rsid w:val="007F5780"/>
    <w:rsid w:val="0080172F"/>
    <w:rsid w:val="00803A16"/>
    <w:rsid w:val="008047D2"/>
    <w:rsid w:val="0083139D"/>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59C"/>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B2B65"/>
    <w:rsid w:val="00BC1011"/>
    <w:rsid w:val="00BC31AB"/>
    <w:rsid w:val="00BD4455"/>
    <w:rsid w:val="00BD53A6"/>
    <w:rsid w:val="00BE252C"/>
    <w:rsid w:val="00C04E44"/>
    <w:rsid w:val="00C076B0"/>
    <w:rsid w:val="00C10575"/>
    <w:rsid w:val="00C147D7"/>
    <w:rsid w:val="00C15F5D"/>
    <w:rsid w:val="00C1633F"/>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38F8"/>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3607"/>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85654"/>
    <w:rsid w:val="00E9212A"/>
    <w:rsid w:val="00E92581"/>
    <w:rsid w:val="00E93E9E"/>
    <w:rsid w:val="00EA29FA"/>
    <w:rsid w:val="00EA49EE"/>
    <w:rsid w:val="00EC762B"/>
    <w:rsid w:val="00ED004E"/>
    <w:rsid w:val="00ED10EF"/>
    <w:rsid w:val="00ED11F7"/>
    <w:rsid w:val="00EE125E"/>
    <w:rsid w:val="00EF0F4A"/>
    <w:rsid w:val="00EF3B4F"/>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link w:val="Prrafodelista"/>
    <w:uiPriority w:val="34"/>
    <w:locked/>
    <w:rsid w:val="002468E2"/>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85165-61D5-4E66-8540-1E0D0D25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2025-08-02T03:19:00Z</dcterms:created>
  <dcterms:modified xsi:type="dcterms:W3CDTF">2025-08-02T03:19:00Z</dcterms:modified>
</cp:coreProperties>
</file>