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83D649D" w:rsidR="00EA29FA" w:rsidRPr="00C60FD1" w:rsidRDefault="00155F92" w:rsidP="00F7608B">
      <w:pPr>
        <w:jc w:val="right"/>
        <w:rPr>
          <w:rFonts w:ascii="Arial" w:hAnsi="Arial" w:cs="Arial"/>
          <w:b/>
          <w:sz w:val="22"/>
          <w:lang w:val="es-ES"/>
        </w:rPr>
      </w:pPr>
      <w:r>
        <w:rPr>
          <w:rFonts w:ascii="Arial" w:hAnsi="Arial" w:cs="Arial"/>
          <w:b/>
          <w:sz w:val="22"/>
          <w:lang w:val="es-ES"/>
        </w:rPr>
        <w:t>CP/0890</w:t>
      </w:r>
      <w:r w:rsidR="00F7608B">
        <w:rPr>
          <w:rFonts w:ascii="Arial" w:hAnsi="Arial" w:cs="Arial"/>
          <w:b/>
          <w:sz w:val="22"/>
          <w:lang w:val="es-ES"/>
        </w:rPr>
        <w:t>/2025</w:t>
      </w:r>
    </w:p>
    <w:p w14:paraId="695E3F55" w14:textId="44B658C0" w:rsidR="00703B09" w:rsidRDefault="008943BB" w:rsidP="00703B09">
      <w:pPr>
        <w:jc w:val="right"/>
        <w:rPr>
          <w:rFonts w:ascii="Arial" w:hAnsi="Arial" w:cs="Arial"/>
          <w:sz w:val="22"/>
          <w:lang w:val="es-ES"/>
        </w:rPr>
      </w:pPr>
      <w:r>
        <w:rPr>
          <w:rFonts w:ascii="Arial" w:hAnsi="Arial" w:cs="Arial"/>
          <w:sz w:val="22"/>
          <w:lang w:val="es-ES"/>
        </w:rPr>
        <w:t>16</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232FF2F7" w:rsidR="00580ABF" w:rsidRDefault="008943BB" w:rsidP="008943BB">
      <w:pPr>
        <w:jc w:val="center"/>
        <w:rPr>
          <w:rFonts w:ascii="Arial" w:hAnsi="Arial" w:cs="Arial"/>
          <w:b/>
          <w:sz w:val="28"/>
          <w:szCs w:val="28"/>
        </w:rPr>
      </w:pPr>
      <w:r>
        <w:rPr>
          <w:rFonts w:ascii="Arial" w:hAnsi="Arial" w:cs="Arial"/>
          <w:b/>
          <w:sz w:val="28"/>
          <w:szCs w:val="28"/>
        </w:rPr>
        <w:t>IMPONE PROCURADURÍA ESTATAL DE MEDIO AMBIENTE SUSPENSION A ESCOMBRERA ILEGAL EN PESQUERÍA</w:t>
      </w:r>
    </w:p>
    <w:p w14:paraId="1B2EDD6B" w14:textId="77777777" w:rsidR="00D123A7" w:rsidRPr="00221F80" w:rsidRDefault="00D123A7" w:rsidP="00524D74">
      <w:pPr>
        <w:rPr>
          <w:rFonts w:ascii="Arial" w:hAnsi="Arial" w:cs="Arial"/>
          <w:b/>
          <w:sz w:val="22"/>
          <w:szCs w:val="22"/>
        </w:rPr>
      </w:pPr>
    </w:p>
    <w:p w14:paraId="0AC4E703" w14:textId="3AA5280D" w:rsidR="001117EE" w:rsidRPr="00524D74" w:rsidRDefault="008943BB" w:rsidP="00524D74">
      <w:pPr>
        <w:pStyle w:val="Prrafodelista"/>
        <w:numPr>
          <w:ilvl w:val="0"/>
          <w:numId w:val="21"/>
        </w:numPr>
        <w:rPr>
          <w:rFonts w:ascii="Arial" w:hAnsi="Arial" w:cs="Arial"/>
          <w:i/>
        </w:rPr>
      </w:pPr>
      <w:r>
        <w:rPr>
          <w:rFonts w:ascii="Arial" w:hAnsi="Arial" w:cs="Arial"/>
          <w:i/>
        </w:rPr>
        <w:t>En coordinación con Fuerza Civil en el lugar se llevó a cabo una visita de inspección, donde se detectó que el sitio no contaba con las autorizaciones ambientales correspondientes.</w:t>
      </w:r>
    </w:p>
    <w:p w14:paraId="126C96D3" w14:textId="77777777" w:rsidR="00394AB5" w:rsidRPr="00221F80" w:rsidRDefault="00394AB5" w:rsidP="00524D74">
      <w:pPr>
        <w:rPr>
          <w:rFonts w:ascii="Arial" w:hAnsi="Arial" w:cs="Arial"/>
          <w:b/>
          <w:sz w:val="22"/>
          <w:szCs w:val="22"/>
        </w:rPr>
      </w:pPr>
    </w:p>
    <w:p w14:paraId="27C3395B" w14:textId="205E22FB" w:rsidR="008943BB" w:rsidRPr="008943BB" w:rsidRDefault="00EA29FA" w:rsidP="008943BB">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bookmarkStart w:id="0" w:name="_GoBack"/>
      <w:r w:rsidR="008943BB" w:rsidRPr="008943BB">
        <w:rPr>
          <w:rFonts w:ascii="Arial" w:hAnsi="Arial" w:cs="Arial"/>
          <w:sz w:val="28"/>
          <w:szCs w:val="28"/>
        </w:rPr>
        <w:t>La Procuraduría Estatal de Medio Ambiente de Nuevo León, en coordinación con Fuerza Civil, llevó a cabo una visita de inspección el pasado 14 de julio de 2025 en el municipio de Pesquería, detectando un sitio irregular de disposición final de residuos de manejo especial derivados de construcción, comúnmente conocido como escombrera no autorizada.</w:t>
      </w:r>
    </w:p>
    <w:p w14:paraId="077C216B" w14:textId="77777777" w:rsidR="008943BB" w:rsidRPr="008943BB" w:rsidRDefault="008943BB" w:rsidP="008943BB">
      <w:pPr>
        <w:jc w:val="both"/>
        <w:rPr>
          <w:rFonts w:ascii="Arial" w:hAnsi="Arial" w:cs="Arial"/>
          <w:sz w:val="28"/>
          <w:szCs w:val="28"/>
        </w:rPr>
      </w:pPr>
    </w:p>
    <w:p w14:paraId="401AB2AE" w14:textId="77777777" w:rsidR="008943BB" w:rsidRPr="008943BB" w:rsidRDefault="008943BB" w:rsidP="008943BB">
      <w:pPr>
        <w:jc w:val="both"/>
        <w:rPr>
          <w:rFonts w:ascii="Arial" w:hAnsi="Arial" w:cs="Arial"/>
          <w:sz w:val="28"/>
          <w:szCs w:val="28"/>
        </w:rPr>
      </w:pPr>
      <w:r w:rsidRPr="008943BB">
        <w:rPr>
          <w:rFonts w:ascii="Arial" w:hAnsi="Arial" w:cs="Arial"/>
          <w:sz w:val="28"/>
          <w:szCs w:val="28"/>
        </w:rPr>
        <w:t xml:space="preserve">Durante la inspección, se identificaron irregularidades graves, incluyendo contaminación ostensible al suelo y al aire. </w:t>
      </w:r>
    </w:p>
    <w:p w14:paraId="5B458883" w14:textId="77777777" w:rsidR="008943BB" w:rsidRPr="008943BB" w:rsidRDefault="008943BB" w:rsidP="008943BB">
      <w:pPr>
        <w:jc w:val="both"/>
        <w:rPr>
          <w:rFonts w:ascii="Arial" w:hAnsi="Arial" w:cs="Arial"/>
          <w:sz w:val="28"/>
          <w:szCs w:val="28"/>
        </w:rPr>
      </w:pPr>
    </w:p>
    <w:p w14:paraId="1592F87D" w14:textId="77777777" w:rsidR="008943BB" w:rsidRPr="008943BB" w:rsidRDefault="008943BB" w:rsidP="008943BB">
      <w:pPr>
        <w:jc w:val="both"/>
        <w:rPr>
          <w:rFonts w:ascii="Arial" w:hAnsi="Arial" w:cs="Arial"/>
          <w:sz w:val="28"/>
          <w:szCs w:val="28"/>
        </w:rPr>
      </w:pPr>
      <w:r w:rsidRPr="008943BB">
        <w:rPr>
          <w:rFonts w:ascii="Arial" w:hAnsi="Arial" w:cs="Arial"/>
          <w:sz w:val="28"/>
          <w:szCs w:val="28"/>
        </w:rPr>
        <w:t>Además, se constató que el sitio no cuenta con las autorizaciones ambientales correspondientes, tales como la Autorización en materia de Impacto Ambiental y la Autorización para la ubicación y operación de un sitio de disposición final de residuos de manejo especial.</w:t>
      </w:r>
    </w:p>
    <w:p w14:paraId="4253804B" w14:textId="77777777" w:rsidR="008943BB" w:rsidRPr="008943BB" w:rsidRDefault="008943BB" w:rsidP="008943BB">
      <w:pPr>
        <w:jc w:val="both"/>
        <w:rPr>
          <w:rFonts w:ascii="Arial" w:hAnsi="Arial" w:cs="Arial"/>
          <w:sz w:val="28"/>
          <w:szCs w:val="28"/>
        </w:rPr>
      </w:pPr>
    </w:p>
    <w:p w14:paraId="186D8F85" w14:textId="77777777" w:rsidR="008943BB" w:rsidRPr="008943BB" w:rsidRDefault="008943BB" w:rsidP="008943BB">
      <w:pPr>
        <w:jc w:val="both"/>
        <w:rPr>
          <w:rFonts w:ascii="Arial" w:hAnsi="Arial" w:cs="Arial"/>
          <w:sz w:val="28"/>
          <w:szCs w:val="28"/>
        </w:rPr>
      </w:pPr>
      <w:r w:rsidRPr="008943BB">
        <w:rPr>
          <w:rFonts w:ascii="Arial" w:hAnsi="Arial" w:cs="Arial"/>
          <w:sz w:val="28"/>
          <w:szCs w:val="28"/>
        </w:rPr>
        <w:t xml:space="preserve">Ante esta situación, la Procuraduría de Medio Ambiente impuso una Suspensión Temporal Total de Actividades y el Aseguramiento Precautorio de Vehículos de Carga y Maquinaria. </w:t>
      </w:r>
    </w:p>
    <w:p w14:paraId="3E27A5BA" w14:textId="77777777" w:rsidR="008943BB" w:rsidRPr="008943BB" w:rsidRDefault="008943BB" w:rsidP="008943BB">
      <w:pPr>
        <w:jc w:val="both"/>
        <w:rPr>
          <w:rFonts w:ascii="Arial" w:hAnsi="Arial" w:cs="Arial"/>
          <w:sz w:val="28"/>
          <w:szCs w:val="28"/>
        </w:rPr>
      </w:pPr>
    </w:p>
    <w:p w14:paraId="120DA432" w14:textId="77777777" w:rsidR="008943BB" w:rsidRPr="008943BB" w:rsidRDefault="008943BB" w:rsidP="008943BB">
      <w:pPr>
        <w:jc w:val="both"/>
        <w:rPr>
          <w:rFonts w:ascii="Arial" w:hAnsi="Arial" w:cs="Arial"/>
          <w:sz w:val="28"/>
          <w:szCs w:val="28"/>
        </w:rPr>
      </w:pPr>
      <w:r w:rsidRPr="008943BB">
        <w:rPr>
          <w:rFonts w:ascii="Arial" w:hAnsi="Arial" w:cs="Arial"/>
          <w:sz w:val="28"/>
          <w:szCs w:val="28"/>
        </w:rPr>
        <w:t xml:space="preserve">Como resultado de la diligencia, se aseguraron tres vehículos de carga que se encontraban disponiendo residuos en el sitio no autorizado, así como una máquina tipo Bull </w:t>
      </w:r>
      <w:proofErr w:type="spellStart"/>
      <w:r w:rsidRPr="008943BB">
        <w:rPr>
          <w:rFonts w:ascii="Arial" w:hAnsi="Arial" w:cs="Arial"/>
          <w:sz w:val="28"/>
          <w:szCs w:val="28"/>
        </w:rPr>
        <w:t>Dozer</w:t>
      </w:r>
      <w:proofErr w:type="spellEnd"/>
      <w:r w:rsidRPr="008943BB">
        <w:rPr>
          <w:rFonts w:ascii="Arial" w:hAnsi="Arial" w:cs="Arial"/>
          <w:sz w:val="28"/>
          <w:szCs w:val="28"/>
        </w:rPr>
        <w:t>.</w:t>
      </w:r>
    </w:p>
    <w:p w14:paraId="3060BA8D" w14:textId="77777777" w:rsidR="008943BB" w:rsidRPr="008943BB" w:rsidRDefault="008943BB" w:rsidP="008943BB">
      <w:pPr>
        <w:jc w:val="both"/>
        <w:rPr>
          <w:rFonts w:ascii="Arial" w:hAnsi="Arial" w:cs="Arial"/>
          <w:sz w:val="28"/>
          <w:szCs w:val="28"/>
        </w:rPr>
      </w:pPr>
    </w:p>
    <w:p w14:paraId="09E18965" w14:textId="77777777" w:rsidR="008943BB" w:rsidRPr="008943BB" w:rsidRDefault="008943BB" w:rsidP="008943BB">
      <w:pPr>
        <w:jc w:val="both"/>
        <w:rPr>
          <w:rFonts w:ascii="Arial" w:hAnsi="Arial" w:cs="Arial"/>
          <w:sz w:val="28"/>
          <w:szCs w:val="28"/>
        </w:rPr>
      </w:pPr>
      <w:r w:rsidRPr="008943BB">
        <w:rPr>
          <w:rFonts w:ascii="Arial" w:hAnsi="Arial" w:cs="Arial"/>
          <w:sz w:val="28"/>
          <w:szCs w:val="28"/>
        </w:rPr>
        <w:lastRenderedPageBreak/>
        <w:t xml:space="preserve">Estas acciones reafirman el compromiso de la Procuraduría Estatal de Medio Ambiente con la protección de los recursos naturales y el cumplimiento de la legislación ambiental en el estado de Nuevo León. </w:t>
      </w:r>
    </w:p>
    <w:p w14:paraId="2C6096D3" w14:textId="77777777" w:rsidR="008943BB" w:rsidRPr="008943BB" w:rsidRDefault="008943BB" w:rsidP="008943BB">
      <w:pPr>
        <w:jc w:val="both"/>
        <w:rPr>
          <w:rFonts w:ascii="Arial" w:hAnsi="Arial" w:cs="Arial"/>
          <w:sz w:val="28"/>
          <w:szCs w:val="28"/>
        </w:rPr>
      </w:pPr>
    </w:p>
    <w:p w14:paraId="0E8B13E1" w14:textId="1086D9CC" w:rsidR="000528E9" w:rsidRDefault="008943BB" w:rsidP="008943BB">
      <w:pPr>
        <w:jc w:val="both"/>
        <w:rPr>
          <w:rFonts w:ascii="Arial" w:hAnsi="Arial" w:cs="Arial"/>
          <w:sz w:val="28"/>
          <w:szCs w:val="28"/>
        </w:rPr>
      </w:pPr>
      <w:r w:rsidRPr="008943BB">
        <w:rPr>
          <w:rFonts w:ascii="Arial" w:hAnsi="Arial" w:cs="Arial"/>
          <w:sz w:val="28"/>
          <w:szCs w:val="28"/>
        </w:rPr>
        <w:t>La Procuraduría continuará realizando operativos de inspección y vigilancia para combatir la operación de sitios irregulares que atentan contra el medio ambiente y la salud de la población.</w:t>
      </w:r>
    </w:p>
    <w:bookmarkEnd w:id="0"/>
    <w:p w14:paraId="6BACA584" w14:textId="77777777" w:rsidR="00684E23" w:rsidRDefault="00684E23" w:rsidP="008943BB">
      <w:pPr>
        <w:jc w:val="both"/>
        <w:rPr>
          <w:rFonts w:ascii="Arial" w:hAnsi="Arial" w:cs="Arial"/>
          <w:sz w:val="28"/>
          <w:szCs w:val="28"/>
        </w:rPr>
      </w:pPr>
    </w:p>
    <w:p w14:paraId="50D84051" w14:textId="77777777" w:rsidR="00684E23" w:rsidRDefault="00684E23" w:rsidP="008943BB">
      <w:pPr>
        <w:jc w:val="both"/>
        <w:rPr>
          <w:rFonts w:ascii="Arial" w:hAnsi="Arial" w:cs="Arial"/>
          <w:sz w:val="28"/>
          <w:szCs w:val="28"/>
        </w:rPr>
      </w:pPr>
    </w:p>
    <w:p w14:paraId="065FE6AC" w14:textId="50A6F6CB" w:rsidR="00394AB5" w:rsidRPr="00394AB5" w:rsidRDefault="00394AB5" w:rsidP="008943BB">
      <w:pPr>
        <w:jc w:val="both"/>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A978B" w14:textId="77777777" w:rsidR="004533A4" w:rsidRDefault="004533A4" w:rsidP="00E83348">
      <w:r>
        <w:separator/>
      </w:r>
    </w:p>
  </w:endnote>
  <w:endnote w:type="continuationSeparator" w:id="0">
    <w:p w14:paraId="44296DBF" w14:textId="77777777" w:rsidR="004533A4" w:rsidRDefault="004533A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30311" w14:textId="77777777" w:rsidR="004533A4" w:rsidRDefault="004533A4" w:rsidP="00E83348">
      <w:r>
        <w:separator/>
      </w:r>
    </w:p>
  </w:footnote>
  <w:footnote w:type="continuationSeparator" w:id="0">
    <w:p w14:paraId="0AD78774" w14:textId="77777777" w:rsidR="004533A4" w:rsidRDefault="004533A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5F92"/>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533A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1EF8"/>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943BB"/>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2850D-1E7C-4B72-95DE-1F512540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2025-07-16T17:56:00Z</dcterms:created>
  <dcterms:modified xsi:type="dcterms:W3CDTF">2025-07-16T17:56:00Z</dcterms:modified>
</cp:coreProperties>
</file>