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625CB8B" w:rsidR="00EA29FA" w:rsidRPr="00C60FD1" w:rsidRDefault="00E4343E" w:rsidP="00F7608B">
      <w:pPr>
        <w:jc w:val="right"/>
        <w:rPr>
          <w:rFonts w:ascii="Arial" w:hAnsi="Arial" w:cs="Arial"/>
          <w:b/>
          <w:sz w:val="22"/>
          <w:lang w:val="es-ES"/>
        </w:rPr>
      </w:pPr>
      <w:r>
        <w:rPr>
          <w:rFonts w:ascii="Arial" w:hAnsi="Arial" w:cs="Arial"/>
          <w:b/>
          <w:sz w:val="22"/>
          <w:lang w:val="es-ES"/>
        </w:rPr>
        <w:t>CP/0741</w:t>
      </w:r>
      <w:bookmarkStart w:id="0" w:name="_GoBack"/>
      <w:bookmarkEnd w:id="0"/>
      <w:r w:rsidR="00F7608B">
        <w:rPr>
          <w:rFonts w:ascii="Arial" w:hAnsi="Arial" w:cs="Arial"/>
          <w:b/>
          <w:sz w:val="22"/>
          <w:lang w:val="es-ES"/>
        </w:rPr>
        <w:t>/2025</w:t>
      </w:r>
    </w:p>
    <w:p w14:paraId="695E3F55" w14:textId="3AEDBFFF" w:rsidR="00703B09" w:rsidRDefault="003E5571"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5D9E0ADD" w:rsidR="00D123A7" w:rsidRDefault="003E5571" w:rsidP="003E5571">
      <w:pPr>
        <w:jc w:val="center"/>
        <w:rPr>
          <w:rFonts w:ascii="Arial" w:hAnsi="Arial" w:cs="Arial"/>
          <w:b/>
          <w:sz w:val="28"/>
          <w:szCs w:val="28"/>
        </w:rPr>
      </w:pPr>
      <w:r w:rsidRPr="003E5571">
        <w:rPr>
          <w:rFonts w:ascii="Arial" w:hAnsi="Arial" w:cs="Arial"/>
          <w:b/>
          <w:sz w:val="28"/>
          <w:szCs w:val="28"/>
        </w:rPr>
        <w:t>ESTADO CAPACITA A MUNICIPIOS EN GOBERNANZA CLIMÁTICA</w:t>
      </w:r>
    </w:p>
    <w:p w14:paraId="075978D1" w14:textId="77777777" w:rsidR="003E5571" w:rsidRPr="00221F80" w:rsidRDefault="003E5571" w:rsidP="00524D74">
      <w:pPr>
        <w:rPr>
          <w:rFonts w:ascii="Arial" w:hAnsi="Arial" w:cs="Arial"/>
          <w:b/>
          <w:sz w:val="22"/>
          <w:szCs w:val="22"/>
        </w:rPr>
      </w:pPr>
    </w:p>
    <w:p w14:paraId="0AC4E703" w14:textId="4EA4EEC5" w:rsidR="001117EE" w:rsidRPr="00524D74" w:rsidRDefault="003E5571" w:rsidP="003E5571">
      <w:pPr>
        <w:pStyle w:val="Prrafodelista"/>
        <w:numPr>
          <w:ilvl w:val="0"/>
          <w:numId w:val="21"/>
        </w:numPr>
        <w:rPr>
          <w:rFonts w:ascii="Arial" w:hAnsi="Arial" w:cs="Arial"/>
          <w:i/>
        </w:rPr>
      </w:pPr>
      <w:r>
        <w:rPr>
          <w:rFonts w:ascii="Arial" w:hAnsi="Arial" w:cs="Arial"/>
          <w:i/>
        </w:rPr>
        <w:t xml:space="preserve">El objetivo es </w:t>
      </w:r>
      <w:r w:rsidRPr="003E5571">
        <w:rPr>
          <w:rFonts w:ascii="Arial" w:hAnsi="Arial" w:cs="Arial"/>
          <w:i/>
        </w:rPr>
        <w:t>fortalecer la agenda climática de los gobiernos locales e impulsar acciones de adaptación y mitigación al cambio climático y de reducción de las emisiones causantes de este fenómeno.</w:t>
      </w:r>
    </w:p>
    <w:p w14:paraId="0CB30288" w14:textId="23C000AD" w:rsidR="001117EE" w:rsidRPr="00524D74" w:rsidRDefault="003E5571" w:rsidP="00524D74">
      <w:pPr>
        <w:pStyle w:val="Prrafodelista"/>
        <w:numPr>
          <w:ilvl w:val="0"/>
          <w:numId w:val="21"/>
        </w:numPr>
        <w:rPr>
          <w:rFonts w:ascii="Arial" w:hAnsi="Arial" w:cs="Arial"/>
          <w:i/>
        </w:rPr>
      </w:pPr>
      <w:r>
        <w:rPr>
          <w:rFonts w:ascii="Arial" w:hAnsi="Arial" w:cs="Arial"/>
          <w:i/>
        </w:rPr>
        <w:t xml:space="preserve">Se convocó a los 18 municipios de la Zona Metropolitana. </w:t>
      </w:r>
    </w:p>
    <w:p w14:paraId="126C96D3" w14:textId="77777777" w:rsidR="00394AB5" w:rsidRPr="00221F80" w:rsidRDefault="00394AB5" w:rsidP="00524D74">
      <w:pPr>
        <w:rPr>
          <w:rFonts w:ascii="Arial" w:hAnsi="Arial" w:cs="Arial"/>
          <w:b/>
          <w:sz w:val="22"/>
          <w:szCs w:val="22"/>
        </w:rPr>
      </w:pPr>
    </w:p>
    <w:p w14:paraId="0643CD2F" w14:textId="7C3F89DF" w:rsidR="003E5571" w:rsidRPr="003E5571" w:rsidRDefault="00EA29FA" w:rsidP="003E5571">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3E5571" w:rsidRPr="003E5571">
        <w:rPr>
          <w:rFonts w:ascii="Arial" w:hAnsi="Arial" w:cs="Arial"/>
          <w:sz w:val="28"/>
          <w:szCs w:val="28"/>
        </w:rPr>
        <w:t>La Secretaria de Medio Ambiente capacitó a los municipios de la zona metropolitana de Monterrey en materia de gobernanza climática con el objetivo de fortalecer la agenda climática de los gobiernos locales e impulsar acciones de adaptación y mitigación al cambio climático y de reducción de las emisiones causantes de este fenómeno.</w:t>
      </w:r>
    </w:p>
    <w:p w14:paraId="722342C0"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 </w:t>
      </w:r>
    </w:p>
    <w:p w14:paraId="4DC4AA8F"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Para el ciclo de conferencias continuas se convocaron a los 18 municipios que conforman la Zona Metropolitana a la cual asistieron directores y representantes de San Pedro Garza García, Guadalupe, Santa Catarina, Apodaca, Santiago, Escobedo, García, Abasolo, El Carmen, Ciénega de Flores, Gral. Zuazua, Pesquería, Cadereyta, Juárez, Hidalgo y Salinas Victoria.</w:t>
      </w:r>
    </w:p>
    <w:p w14:paraId="0CD01A47"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 </w:t>
      </w:r>
    </w:p>
    <w:p w14:paraId="268CBF9B"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De acuerdo a la Ley de Cambio Climático del Estado de Nuevo León publicada el 20 de noviembre del 2019, en el artículo 8 los Gobiernos Municipales tienen las siguientes obligaciones:</w:t>
      </w:r>
    </w:p>
    <w:p w14:paraId="009F5E6D"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 </w:t>
      </w:r>
    </w:p>
    <w:p w14:paraId="7CF62927"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 xml:space="preserve">* Reglamento de Cambio Climático </w:t>
      </w:r>
    </w:p>
    <w:p w14:paraId="0A95A7CC"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 xml:space="preserve">* Programa Municipal de Cambio Climático </w:t>
      </w:r>
    </w:p>
    <w:p w14:paraId="2A52E80C"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 xml:space="preserve">* Atlas de Riesgo para vulnerabilidad climática </w:t>
      </w:r>
    </w:p>
    <w:p w14:paraId="499CCAE8"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 Inventario y registro de emisiones de competencia municipal</w:t>
      </w:r>
    </w:p>
    <w:p w14:paraId="1F21091D"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 </w:t>
      </w:r>
    </w:p>
    <w:p w14:paraId="5167676A"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lastRenderedPageBreak/>
        <w:t> </w:t>
      </w:r>
    </w:p>
    <w:p w14:paraId="06F72B19" w14:textId="088CC034" w:rsidR="003E5571" w:rsidRPr="003E5571" w:rsidRDefault="003E5571" w:rsidP="003E5571">
      <w:pPr>
        <w:jc w:val="both"/>
        <w:rPr>
          <w:rFonts w:ascii="Arial" w:hAnsi="Arial" w:cs="Arial"/>
          <w:sz w:val="28"/>
          <w:szCs w:val="28"/>
        </w:rPr>
      </w:pPr>
      <w:r w:rsidRPr="003E5571">
        <w:rPr>
          <w:rFonts w:ascii="Arial" w:hAnsi="Arial" w:cs="Arial"/>
          <w:sz w:val="28"/>
          <w:szCs w:val="28"/>
        </w:rPr>
        <w:t>Durante el ciclo de conferencias los participantes conocieron los aspectos conceptuales básicos, se estableció los alcances de los Gobiernos Municipales así como los instrumentos normativos, procedimientos, instituciones para gestionar las respuestas ante los riesgos que presenta el cambio climático.</w:t>
      </w:r>
    </w:p>
    <w:p w14:paraId="533D0C89" w14:textId="77777777" w:rsidR="003E5571" w:rsidRPr="003E5571" w:rsidRDefault="003E5571" w:rsidP="003E5571">
      <w:pPr>
        <w:jc w:val="both"/>
        <w:rPr>
          <w:rFonts w:ascii="Arial" w:hAnsi="Arial" w:cs="Arial"/>
          <w:sz w:val="28"/>
          <w:szCs w:val="28"/>
        </w:rPr>
      </w:pPr>
      <w:r w:rsidRPr="003E5571">
        <w:rPr>
          <w:rFonts w:ascii="Arial" w:hAnsi="Arial" w:cs="Arial"/>
          <w:sz w:val="28"/>
          <w:szCs w:val="28"/>
        </w:rPr>
        <w:t> </w:t>
      </w:r>
    </w:p>
    <w:p w14:paraId="6816D549" w14:textId="2C991D42" w:rsidR="003E5571" w:rsidRPr="003E5571" w:rsidRDefault="003E5571" w:rsidP="003E5571">
      <w:pPr>
        <w:jc w:val="both"/>
        <w:rPr>
          <w:rFonts w:ascii="Arial" w:hAnsi="Arial" w:cs="Arial"/>
          <w:sz w:val="28"/>
          <w:szCs w:val="28"/>
        </w:rPr>
      </w:pPr>
      <w:r w:rsidRPr="003E5571">
        <w:rPr>
          <w:rFonts w:ascii="Arial" w:hAnsi="Arial" w:cs="Arial"/>
          <w:sz w:val="28"/>
          <w:szCs w:val="28"/>
        </w:rPr>
        <w:t xml:space="preserve">Impartieron las conferencias Justicia Climática, Marco Normativo del Cambio Climático, mitigación adaptación climática, Gobernanza Climática Municipal, la </w:t>
      </w:r>
      <w:proofErr w:type="spellStart"/>
      <w:r w:rsidRPr="003E5571">
        <w:rPr>
          <w:rFonts w:ascii="Arial" w:hAnsi="Arial" w:cs="Arial"/>
          <w:sz w:val="28"/>
          <w:szCs w:val="28"/>
        </w:rPr>
        <w:t>Dra</w:t>
      </w:r>
      <w:proofErr w:type="spellEnd"/>
      <w:r w:rsidRPr="003E5571">
        <w:rPr>
          <w:rFonts w:ascii="Arial" w:hAnsi="Arial" w:cs="Arial"/>
          <w:sz w:val="28"/>
          <w:szCs w:val="28"/>
        </w:rPr>
        <w:t xml:space="preserve">  Ana </w:t>
      </w:r>
      <w:proofErr w:type="spellStart"/>
      <w:r w:rsidRPr="003E5571">
        <w:rPr>
          <w:rFonts w:ascii="Arial" w:hAnsi="Arial" w:cs="Arial"/>
          <w:sz w:val="28"/>
          <w:szCs w:val="28"/>
        </w:rPr>
        <w:t>Yael</w:t>
      </w:r>
      <w:proofErr w:type="spellEnd"/>
      <w:r w:rsidRPr="003E5571">
        <w:rPr>
          <w:rFonts w:ascii="Arial" w:hAnsi="Arial" w:cs="Arial"/>
          <w:sz w:val="28"/>
          <w:szCs w:val="28"/>
        </w:rPr>
        <w:t xml:space="preserve"> </w:t>
      </w:r>
      <w:proofErr w:type="spellStart"/>
      <w:r w:rsidRPr="003E5571">
        <w:rPr>
          <w:rFonts w:ascii="Arial" w:hAnsi="Arial" w:cs="Arial"/>
          <w:sz w:val="28"/>
          <w:szCs w:val="28"/>
        </w:rPr>
        <w:t>Vanoye</w:t>
      </w:r>
      <w:proofErr w:type="spellEnd"/>
      <w:r w:rsidRPr="003E5571">
        <w:rPr>
          <w:rFonts w:ascii="Arial" w:hAnsi="Arial" w:cs="Arial"/>
          <w:sz w:val="28"/>
          <w:szCs w:val="28"/>
        </w:rPr>
        <w:t xml:space="preserve"> García, Ing. Ignacio </w:t>
      </w:r>
      <w:proofErr w:type="spellStart"/>
      <w:r w:rsidRPr="003E5571">
        <w:rPr>
          <w:rFonts w:ascii="Arial" w:hAnsi="Arial" w:cs="Arial"/>
          <w:sz w:val="28"/>
          <w:szCs w:val="28"/>
        </w:rPr>
        <w:t>Legarreta</w:t>
      </w:r>
      <w:proofErr w:type="spellEnd"/>
      <w:r>
        <w:rPr>
          <w:rFonts w:ascii="Arial" w:hAnsi="Arial" w:cs="Arial"/>
          <w:sz w:val="28"/>
          <w:szCs w:val="28"/>
        </w:rPr>
        <w:t xml:space="preserve"> </w:t>
      </w:r>
      <w:r w:rsidRPr="003E5571">
        <w:rPr>
          <w:rFonts w:ascii="Arial" w:hAnsi="Arial" w:cs="Arial"/>
          <w:sz w:val="28"/>
          <w:szCs w:val="28"/>
        </w:rPr>
        <w:t xml:space="preserve">Catillo, Ing. Cristina   Hernández </w:t>
      </w:r>
      <w:proofErr w:type="spellStart"/>
      <w:r w:rsidRPr="003E5571">
        <w:rPr>
          <w:rFonts w:ascii="Arial" w:hAnsi="Arial" w:cs="Arial"/>
          <w:sz w:val="28"/>
          <w:szCs w:val="28"/>
        </w:rPr>
        <w:t>Cardel</w:t>
      </w:r>
      <w:proofErr w:type="spellEnd"/>
      <w:r w:rsidRPr="003E5571">
        <w:rPr>
          <w:rFonts w:ascii="Arial" w:hAnsi="Arial" w:cs="Arial"/>
          <w:sz w:val="28"/>
          <w:szCs w:val="28"/>
        </w:rPr>
        <w:t xml:space="preserve"> y Mtra. Brenda Sánchez. </w:t>
      </w:r>
    </w:p>
    <w:p w14:paraId="7BFA4DCE" w14:textId="6FCE94A6" w:rsidR="003E5571" w:rsidRPr="003E5571" w:rsidRDefault="003E5571" w:rsidP="003E5571">
      <w:pPr>
        <w:jc w:val="both"/>
        <w:rPr>
          <w:rFonts w:ascii="Arial" w:hAnsi="Arial" w:cs="Arial"/>
          <w:sz w:val="28"/>
          <w:szCs w:val="28"/>
        </w:rPr>
      </w:pPr>
      <w:r>
        <w:rPr>
          <w:rFonts w:ascii="Arial" w:hAnsi="Arial" w:cs="Arial"/>
          <w:sz w:val="28"/>
          <w:szCs w:val="28"/>
        </w:rPr>
        <w:t> </w:t>
      </w:r>
      <w:r w:rsidRPr="003E5571">
        <w:rPr>
          <w:rFonts w:ascii="Arial" w:hAnsi="Arial" w:cs="Arial"/>
          <w:sz w:val="28"/>
          <w:szCs w:val="28"/>
        </w:rPr>
        <w:t> </w:t>
      </w:r>
    </w:p>
    <w:p w14:paraId="4C87CFB9" w14:textId="5CD9A9F0" w:rsidR="003E5571" w:rsidRDefault="003E5571" w:rsidP="003E5571">
      <w:pPr>
        <w:jc w:val="both"/>
        <w:rPr>
          <w:rFonts w:ascii="Arial" w:hAnsi="Arial" w:cs="Arial"/>
          <w:sz w:val="28"/>
          <w:szCs w:val="28"/>
        </w:rPr>
      </w:pPr>
      <w:r w:rsidRPr="003E5571">
        <w:rPr>
          <w:rFonts w:ascii="Arial" w:hAnsi="Arial" w:cs="Arial"/>
          <w:sz w:val="28"/>
          <w:szCs w:val="28"/>
        </w:rPr>
        <w:t>“La intención en dar herramientas a los gobiernos locales ante la vulnerabilidad del fenómeno climáticos ya presentes como inundaciones, lluvias torrenciales, granizadas, olas de calor, tonados o heladas”, señalo Brenda Sánchez Directora de Política de Cambio Climático.</w:t>
      </w:r>
    </w:p>
    <w:p w14:paraId="2F259A18" w14:textId="77777777" w:rsidR="003012A0" w:rsidRDefault="003012A0" w:rsidP="003E5571">
      <w:pPr>
        <w:jc w:val="both"/>
        <w:rPr>
          <w:rFonts w:ascii="Arial" w:hAnsi="Arial" w:cs="Arial"/>
          <w:sz w:val="28"/>
          <w:szCs w:val="28"/>
        </w:rPr>
      </w:pPr>
    </w:p>
    <w:tbl>
      <w:tblPr>
        <w:tblStyle w:val="Tablaconcuadrcula"/>
        <w:tblW w:w="0" w:type="auto"/>
        <w:tblLook w:val="04A0" w:firstRow="1" w:lastRow="0" w:firstColumn="1" w:lastColumn="0" w:noHBand="0" w:noVBand="1"/>
      </w:tblPr>
      <w:tblGrid>
        <w:gridCol w:w="4315"/>
        <w:gridCol w:w="4315"/>
      </w:tblGrid>
      <w:tr w:rsidR="003012A0" w14:paraId="3C632352" w14:textId="77777777" w:rsidTr="003012A0">
        <w:tc>
          <w:tcPr>
            <w:tcW w:w="4315" w:type="dxa"/>
          </w:tcPr>
          <w:p w14:paraId="7CE2E235" w14:textId="016E92FF" w:rsidR="003012A0" w:rsidRDefault="003012A0" w:rsidP="003E5571">
            <w:pPr>
              <w:jc w:val="both"/>
              <w:rPr>
                <w:rFonts w:ascii="Arial" w:hAnsi="Arial" w:cs="Arial"/>
                <w:sz w:val="28"/>
                <w:szCs w:val="28"/>
              </w:rPr>
            </w:pPr>
            <w:r>
              <w:rPr>
                <w:rFonts w:ascii="Arial" w:hAnsi="Arial" w:cs="Arial"/>
                <w:sz w:val="28"/>
                <w:szCs w:val="28"/>
              </w:rPr>
              <w:t>Curso</w:t>
            </w:r>
          </w:p>
        </w:tc>
        <w:tc>
          <w:tcPr>
            <w:tcW w:w="4315" w:type="dxa"/>
          </w:tcPr>
          <w:p w14:paraId="270D181F" w14:textId="3C429E8F" w:rsidR="003012A0" w:rsidRDefault="003012A0" w:rsidP="003E5571">
            <w:pPr>
              <w:jc w:val="both"/>
              <w:rPr>
                <w:rFonts w:ascii="Arial" w:hAnsi="Arial" w:cs="Arial"/>
                <w:sz w:val="28"/>
                <w:szCs w:val="28"/>
              </w:rPr>
            </w:pPr>
            <w:r>
              <w:rPr>
                <w:rFonts w:ascii="Arial" w:hAnsi="Arial" w:cs="Arial"/>
                <w:sz w:val="28"/>
                <w:szCs w:val="28"/>
              </w:rPr>
              <w:t>Fecha</w:t>
            </w:r>
          </w:p>
        </w:tc>
      </w:tr>
      <w:tr w:rsidR="003012A0" w14:paraId="42E4E994" w14:textId="77777777" w:rsidTr="003012A0">
        <w:tc>
          <w:tcPr>
            <w:tcW w:w="4315" w:type="dxa"/>
          </w:tcPr>
          <w:p w14:paraId="424ED442" w14:textId="7C02C1C8" w:rsidR="003012A0" w:rsidRDefault="003012A0" w:rsidP="003E5571">
            <w:pPr>
              <w:jc w:val="both"/>
              <w:rPr>
                <w:rFonts w:ascii="Arial" w:hAnsi="Arial" w:cs="Arial"/>
                <w:sz w:val="28"/>
                <w:szCs w:val="28"/>
              </w:rPr>
            </w:pPr>
            <w:r w:rsidRPr="003E5571">
              <w:rPr>
                <w:rFonts w:ascii="Arial" w:hAnsi="Arial" w:cs="Arial"/>
                <w:sz w:val="28"/>
                <w:szCs w:val="28"/>
              </w:rPr>
              <w:t>Cambio Clim</w:t>
            </w:r>
            <w:r>
              <w:rPr>
                <w:rFonts w:ascii="Arial" w:hAnsi="Arial" w:cs="Arial"/>
                <w:sz w:val="28"/>
                <w:szCs w:val="28"/>
              </w:rPr>
              <w:t xml:space="preserve">ático  y la Justicia Climática              </w:t>
            </w:r>
          </w:p>
        </w:tc>
        <w:tc>
          <w:tcPr>
            <w:tcW w:w="4315" w:type="dxa"/>
          </w:tcPr>
          <w:p w14:paraId="6531CF27" w14:textId="2617DA4B" w:rsidR="003012A0" w:rsidRDefault="003012A0" w:rsidP="003E5571">
            <w:pPr>
              <w:jc w:val="both"/>
              <w:rPr>
                <w:rFonts w:ascii="Arial" w:hAnsi="Arial" w:cs="Arial"/>
                <w:sz w:val="28"/>
                <w:szCs w:val="28"/>
              </w:rPr>
            </w:pPr>
            <w:r>
              <w:rPr>
                <w:rFonts w:ascii="Arial" w:hAnsi="Arial" w:cs="Arial"/>
                <w:sz w:val="28"/>
                <w:szCs w:val="28"/>
              </w:rPr>
              <w:t>Martes 20 de mayo</w:t>
            </w:r>
          </w:p>
        </w:tc>
      </w:tr>
      <w:tr w:rsidR="003012A0" w14:paraId="19646103" w14:textId="77777777" w:rsidTr="003012A0">
        <w:tc>
          <w:tcPr>
            <w:tcW w:w="4315" w:type="dxa"/>
          </w:tcPr>
          <w:p w14:paraId="62E1A782" w14:textId="270CEFBD" w:rsidR="003012A0" w:rsidRDefault="003012A0" w:rsidP="003E5571">
            <w:pPr>
              <w:jc w:val="both"/>
              <w:rPr>
                <w:rFonts w:ascii="Arial" w:hAnsi="Arial" w:cs="Arial"/>
                <w:sz w:val="28"/>
                <w:szCs w:val="28"/>
              </w:rPr>
            </w:pPr>
            <w:r w:rsidRPr="003E5571">
              <w:rPr>
                <w:rFonts w:ascii="Arial" w:hAnsi="Arial" w:cs="Arial"/>
                <w:sz w:val="28"/>
                <w:szCs w:val="28"/>
              </w:rPr>
              <w:t>Marco</w:t>
            </w:r>
            <w:r>
              <w:rPr>
                <w:rFonts w:ascii="Arial" w:hAnsi="Arial" w:cs="Arial"/>
                <w:sz w:val="28"/>
                <w:szCs w:val="28"/>
              </w:rPr>
              <w:t xml:space="preserve"> Normativo del Cambio Climático                </w:t>
            </w:r>
          </w:p>
        </w:tc>
        <w:tc>
          <w:tcPr>
            <w:tcW w:w="4315" w:type="dxa"/>
          </w:tcPr>
          <w:p w14:paraId="05E410C7" w14:textId="1A5798C6" w:rsidR="003012A0" w:rsidRDefault="003012A0" w:rsidP="003E5571">
            <w:pPr>
              <w:jc w:val="both"/>
              <w:rPr>
                <w:rFonts w:ascii="Arial" w:hAnsi="Arial" w:cs="Arial"/>
                <w:sz w:val="28"/>
                <w:szCs w:val="28"/>
              </w:rPr>
            </w:pPr>
            <w:r>
              <w:rPr>
                <w:rFonts w:ascii="Arial" w:hAnsi="Arial" w:cs="Arial"/>
                <w:sz w:val="28"/>
                <w:szCs w:val="28"/>
              </w:rPr>
              <w:t>Martes 27 de mayo</w:t>
            </w:r>
          </w:p>
        </w:tc>
      </w:tr>
      <w:tr w:rsidR="003012A0" w14:paraId="143ACEDE" w14:textId="77777777" w:rsidTr="003012A0">
        <w:tc>
          <w:tcPr>
            <w:tcW w:w="4315" w:type="dxa"/>
          </w:tcPr>
          <w:p w14:paraId="3AEA64D7" w14:textId="4CC7A207" w:rsidR="003012A0" w:rsidRDefault="003012A0" w:rsidP="003E5571">
            <w:pPr>
              <w:jc w:val="both"/>
              <w:rPr>
                <w:rFonts w:ascii="Arial" w:hAnsi="Arial" w:cs="Arial"/>
                <w:sz w:val="28"/>
                <w:szCs w:val="28"/>
              </w:rPr>
            </w:pPr>
            <w:r w:rsidRPr="003E5571">
              <w:rPr>
                <w:rFonts w:ascii="Arial" w:hAnsi="Arial" w:cs="Arial"/>
                <w:sz w:val="28"/>
                <w:szCs w:val="28"/>
              </w:rPr>
              <w:t xml:space="preserve">Mitigación y </w:t>
            </w:r>
            <w:r>
              <w:rPr>
                <w:rFonts w:ascii="Arial" w:hAnsi="Arial" w:cs="Arial"/>
                <w:sz w:val="28"/>
                <w:szCs w:val="28"/>
              </w:rPr>
              <w:t xml:space="preserve">Adaptación del Cambio Climático     </w:t>
            </w:r>
          </w:p>
        </w:tc>
        <w:tc>
          <w:tcPr>
            <w:tcW w:w="4315" w:type="dxa"/>
          </w:tcPr>
          <w:p w14:paraId="4D2B6126" w14:textId="7F3A02FB" w:rsidR="003012A0" w:rsidRDefault="003012A0" w:rsidP="003E5571">
            <w:pPr>
              <w:jc w:val="both"/>
              <w:rPr>
                <w:rFonts w:ascii="Arial" w:hAnsi="Arial" w:cs="Arial"/>
                <w:sz w:val="28"/>
                <w:szCs w:val="28"/>
              </w:rPr>
            </w:pPr>
            <w:r>
              <w:rPr>
                <w:rFonts w:ascii="Arial" w:hAnsi="Arial" w:cs="Arial"/>
                <w:sz w:val="28"/>
                <w:szCs w:val="28"/>
              </w:rPr>
              <w:t>Martes 3 de junio</w:t>
            </w:r>
          </w:p>
        </w:tc>
      </w:tr>
      <w:tr w:rsidR="003012A0" w14:paraId="55D10FA7" w14:textId="77777777" w:rsidTr="003012A0">
        <w:tc>
          <w:tcPr>
            <w:tcW w:w="4315" w:type="dxa"/>
          </w:tcPr>
          <w:p w14:paraId="2F1EC8E1" w14:textId="345EE09D" w:rsidR="003012A0" w:rsidRDefault="003012A0" w:rsidP="003E5571">
            <w:pPr>
              <w:jc w:val="both"/>
              <w:rPr>
                <w:rFonts w:ascii="Arial" w:hAnsi="Arial" w:cs="Arial"/>
                <w:sz w:val="28"/>
                <w:szCs w:val="28"/>
              </w:rPr>
            </w:pPr>
            <w:r w:rsidRPr="003E5571">
              <w:rPr>
                <w:rFonts w:ascii="Arial" w:hAnsi="Arial" w:cs="Arial"/>
                <w:sz w:val="28"/>
                <w:szCs w:val="28"/>
              </w:rPr>
              <w:t>Gobernanza Climáti</w:t>
            </w:r>
            <w:r>
              <w:rPr>
                <w:rFonts w:ascii="Arial" w:hAnsi="Arial" w:cs="Arial"/>
                <w:sz w:val="28"/>
                <w:szCs w:val="28"/>
              </w:rPr>
              <w:t>ca Municipal</w:t>
            </w:r>
          </w:p>
        </w:tc>
        <w:tc>
          <w:tcPr>
            <w:tcW w:w="4315" w:type="dxa"/>
          </w:tcPr>
          <w:p w14:paraId="4B0D3C59" w14:textId="4BF3A621" w:rsidR="003012A0" w:rsidRDefault="003012A0" w:rsidP="003E5571">
            <w:pPr>
              <w:jc w:val="both"/>
              <w:rPr>
                <w:rFonts w:ascii="Arial" w:hAnsi="Arial" w:cs="Arial"/>
                <w:sz w:val="28"/>
                <w:szCs w:val="28"/>
              </w:rPr>
            </w:pPr>
            <w:r>
              <w:rPr>
                <w:rFonts w:ascii="Arial" w:hAnsi="Arial" w:cs="Arial"/>
                <w:sz w:val="28"/>
                <w:szCs w:val="28"/>
              </w:rPr>
              <w:t>Martes 10 de junio</w:t>
            </w:r>
          </w:p>
        </w:tc>
      </w:tr>
    </w:tbl>
    <w:p w14:paraId="50954B88" w14:textId="77777777" w:rsidR="003012A0" w:rsidRPr="003E5571" w:rsidRDefault="003012A0" w:rsidP="003E5571">
      <w:pPr>
        <w:jc w:val="both"/>
        <w:rPr>
          <w:rFonts w:ascii="Arial" w:hAnsi="Arial" w:cs="Arial"/>
          <w:sz w:val="28"/>
          <w:szCs w:val="28"/>
        </w:rPr>
      </w:pPr>
    </w:p>
    <w:p w14:paraId="6BACA584" w14:textId="5D3915C8" w:rsidR="00684E23" w:rsidRDefault="003012A0" w:rsidP="003012A0">
      <w:pPr>
        <w:jc w:val="both"/>
        <w:rPr>
          <w:rFonts w:ascii="Arial" w:hAnsi="Arial" w:cs="Arial"/>
          <w:sz w:val="28"/>
          <w:szCs w:val="28"/>
        </w:rPr>
      </w:pPr>
      <w:r>
        <w:rPr>
          <w:rFonts w:ascii="Arial" w:hAnsi="Arial" w:cs="Arial"/>
          <w:sz w:val="28"/>
          <w:szCs w:val="28"/>
        </w:rPr>
        <w:t> </w:t>
      </w:r>
    </w:p>
    <w:p w14:paraId="50D84051" w14:textId="2831D334" w:rsidR="00684E23" w:rsidRDefault="003E5571" w:rsidP="00524D74">
      <w:pPr>
        <w:rPr>
          <w:rFonts w:ascii="Arial" w:hAnsi="Arial" w:cs="Arial"/>
          <w:sz w:val="28"/>
          <w:szCs w:val="28"/>
        </w:rPr>
      </w:pPr>
      <w:r>
        <w:rPr>
          <w:rFonts w:ascii="Arial" w:hAnsi="Arial" w:cs="Arial"/>
          <w:sz w:val="28"/>
          <w:szCs w:val="28"/>
        </w:rPr>
        <w:tab/>
      </w: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12A0"/>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E5571"/>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98E"/>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4343E"/>
    <w:rsid w:val="00E545C2"/>
    <w:rsid w:val="00E626AA"/>
    <w:rsid w:val="00E6407D"/>
    <w:rsid w:val="00E644EB"/>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table" w:styleId="Tablaconcuadrcula">
    <w:name w:val="Table Grid"/>
    <w:basedOn w:val="Tablanormal"/>
    <w:uiPriority w:val="59"/>
    <w:rsid w:val="00301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84EAD-68A7-4FE4-90E9-D7C3C254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5</cp:revision>
  <cp:lastPrinted>2016-10-21T20:06:00Z</cp:lastPrinted>
  <dcterms:created xsi:type="dcterms:W3CDTF">2025-06-12T18:34:00Z</dcterms:created>
  <dcterms:modified xsi:type="dcterms:W3CDTF">2025-06-12T18:40:00Z</dcterms:modified>
</cp:coreProperties>
</file>