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18B2403" w:rsidR="00EA29FA" w:rsidRPr="00C60FD1" w:rsidRDefault="007F47B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CP/0619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5374294" w:rsidR="00703B09" w:rsidRDefault="007F47B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D75C19F" w14:textId="7991B0F9" w:rsidR="007F47BF" w:rsidRDefault="007F47BF" w:rsidP="007F47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SUSPENDE</w:t>
      </w:r>
      <w:r w:rsidRPr="007F47BF">
        <w:rPr>
          <w:rFonts w:ascii="Arial" w:hAnsi="Arial" w:cs="Arial"/>
          <w:b/>
          <w:sz w:val="28"/>
          <w:szCs w:val="28"/>
        </w:rPr>
        <w:t xml:space="preserve"> MEDIO AMBIENTE ACTIVIDADES DE PYOSA POR DERRAME DE LÍQUIDOS</w:t>
      </w:r>
    </w:p>
    <w:bookmarkEnd w:id="0"/>
    <w:p w14:paraId="57F70D93" w14:textId="77777777" w:rsidR="007F47BF" w:rsidRPr="00221F80" w:rsidRDefault="007F47BF" w:rsidP="00524D74">
      <w:pPr>
        <w:rPr>
          <w:rFonts w:ascii="Arial" w:hAnsi="Arial" w:cs="Arial"/>
          <w:b/>
          <w:sz w:val="22"/>
          <w:szCs w:val="22"/>
        </w:rPr>
      </w:pPr>
    </w:p>
    <w:p w14:paraId="653F33D8" w14:textId="77777777" w:rsidR="007F47BF" w:rsidRDefault="007F47BF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 realizó una inspección a la empresa, tras detectarse en un recorrido vial por la calle Manuel de la Peña, agua en color azul que se constató provenía de la compañía</w:t>
      </w:r>
    </w:p>
    <w:p w14:paraId="126C96D3" w14:textId="44B4DB2E" w:rsidR="00394AB5" w:rsidRPr="007F47BF" w:rsidRDefault="007F47BF" w:rsidP="007F47BF">
      <w:pPr>
        <w:pStyle w:val="Prrafodelista"/>
        <w:rPr>
          <w:rFonts w:ascii="Arial" w:hAnsi="Arial" w:cs="Arial"/>
          <w:i/>
        </w:rPr>
      </w:pPr>
      <w:r>
        <w:rPr>
          <w:rFonts w:ascii="Arial" w:hAnsi="Arial" w:cs="Arial"/>
          <w:i/>
        </w:rPr>
        <w:t>.</w:t>
      </w:r>
    </w:p>
    <w:p w14:paraId="4AD81C57" w14:textId="60ED1CEE" w:rsidR="007F47BF" w:rsidRPr="007F47BF" w:rsidRDefault="00EA29FA" w:rsidP="007F47B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7F47BF" w:rsidRPr="007F47BF">
        <w:rPr>
          <w:rFonts w:ascii="Arial" w:hAnsi="Arial" w:cs="Arial"/>
          <w:sz w:val="28"/>
          <w:szCs w:val="28"/>
        </w:rPr>
        <w:t xml:space="preserve">Como parte de las acciones de inspección y vigilancia efectuadas de manera permanente por la Procuraduría Estatal de Medio Ambiente, el día de 13 de mayo del presente año, fue </w:t>
      </w:r>
      <w:proofErr w:type="gramStart"/>
      <w:r w:rsidR="007F47BF" w:rsidRPr="007F47BF">
        <w:rPr>
          <w:rFonts w:ascii="Arial" w:hAnsi="Arial" w:cs="Arial"/>
          <w:sz w:val="28"/>
          <w:szCs w:val="28"/>
        </w:rPr>
        <w:t>realizada</w:t>
      </w:r>
      <w:proofErr w:type="gramEnd"/>
      <w:r w:rsidR="007F47BF" w:rsidRPr="007F47BF">
        <w:rPr>
          <w:rFonts w:ascii="Arial" w:hAnsi="Arial" w:cs="Arial"/>
          <w:sz w:val="28"/>
          <w:szCs w:val="28"/>
        </w:rPr>
        <w:t xml:space="preserve"> una visita de inspección a la empresa PYOSA INDUSTRIAS, S.A.P.I. DE C.V., ubicada en el Municipio de Monterrey. </w:t>
      </w:r>
    </w:p>
    <w:p w14:paraId="5FC40C98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</w:p>
    <w:p w14:paraId="7F241EFF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  <w:r w:rsidRPr="007F47BF">
        <w:rPr>
          <w:rFonts w:ascii="Arial" w:hAnsi="Arial" w:cs="Arial"/>
          <w:sz w:val="28"/>
          <w:szCs w:val="28"/>
        </w:rPr>
        <w:t xml:space="preserve">Lo anterior, toda vez que, derivado de un recorrido por la vialidad Manuel de la Peña, en el mencionado municipio, fue que se pudo advertir agua con coloración azul sobre la vialidad e ingresando a pluviales de la zona, así como al Arroyo Topo Chico. </w:t>
      </w:r>
    </w:p>
    <w:p w14:paraId="27C61F8A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</w:p>
    <w:p w14:paraId="76B4B132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  <w:r w:rsidRPr="007F47BF">
        <w:rPr>
          <w:rFonts w:ascii="Arial" w:hAnsi="Arial" w:cs="Arial"/>
          <w:sz w:val="28"/>
          <w:szCs w:val="28"/>
        </w:rPr>
        <w:t xml:space="preserve">Al acudir a sus instalaciones, ubicadas en el Municipio de Monterrey, personal adscrito a la Procuraduría, realizó un recorrido por el interior y exterior del predio, del cual se pudo constatar que, los líquidos de coloración azul provenían de la empresa en mención. </w:t>
      </w:r>
    </w:p>
    <w:p w14:paraId="0CFEB09F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</w:p>
    <w:p w14:paraId="21CA7524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  <w:r w:rsidRPr="007F47BF">
        <w:rPr>
          <w:rFonts w:ascii="Arial" w:hAnsi="Arial" w:cs="Arial"/>
          <w:sz w:val="28"/>
          <w:szCs w:val="28"/>
        </w:rPr>
        <w:t xml:space="preserve">Por lo anterior, la Procuraduría determinó imponer las medidas de seguridad consistentes en: SUSPENSIÓN TOTAL DE ACTIVIDADES y PROHIBICIÓN DE ACTOS DE USO A LA RED DE DRENAJE, además, se procederá a presentar la QUERELLA correspondiente, por los DAÑOS AMBIENTALES que resulten del acontecimiento señalado. </w:t>
      </w:r>
    </w:p>
    <w:p w14:paraId="6EFCB473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</w:p>
    <w:p w14:paraId="6FA39FD4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  <w:r w:rsidRPr="007F47BF">
        <w:rPr>
          <w:rFonts w:ascii="Arial" w:hAnsi="Arial" w:cs="Arial"/>
          <w:sz w:val="28"/>
          <w:szCs w:val="28"/>
        </w:rPr>
        <w:lastRenderedPageBreak/>
        <w:t xml:space="preserve">En ese sentido, la Secretaría de Medio Ambiente realiza todas las gestiones y diligencias necesarias para exigir la REMEDIACIÓN TOTAL del daño ocasionado por la Empresa, así como imponer la SANCIÓN MÁXIMA correspondiente. </w:t>
      </w:r>
    </w:p>
    <w:p w14:paraId="73377230" w14:textId="77777777" w:rsidR="007F47BF" w:rsidRPr="007F47BF" w:rsidRDefault="007F47BF" w:rsidP="007F47BF">
      <w:pPr>
        <w:jc w:val="both"/>
        <w:rPr>
          <w:rFonts w:ascii="Arial" w:hAnsi="Arial" w:cs="Arial"/>
          <w:sz w:val="28"/>
          <w:szCs w:val="28"/>
        </w:rPr>
      </w:pPr>
    </w:p>
    <w:p w14:paraId="0E8B13E1" w14:textId="3124841D" w:rsidR="000528E9" w:rsidRDefault="007F47BF" w:rsidP="007F47BF">
      <w:pPr>
        <w:jc w:val="both"/>
        <w:rPr>
          <w:rFonts w:ascii="Arial" w:hAnsi="Arial" w:cs="Arial"/>
          <w:sz w:val="28"/>
          <w:szCs w:val="28"/>
        </w:rPr>
      </w:pPr>
      <w:r w:rsidRPr="007F47BF">
        <w:rPr>
          <w:rFonts w:ascii="Arial" w:hAnsi="Arial" w:cs="Arial"/>
          <w:sz w:val="28"/>
          <w:szCs w:val="28"/>
        </w:rPr>
        <w:t>Para más información y seguimiento de la calidad del aire, consultar la información oficial de la red de monitoreo SIMA, disponible en la página http://aire.nl.gob.mx/icars2020/map_calidad_icars.php y en las redes sociales de la Secretaría de Medio Ambiente.</w:t>
      </w:r>
    </w:p>
    <w:p w14:paraId="6BACA584" w14:textId="77777777" w:rsidR="00684E23" w:rsidRDefault="00684E23" w:rsidP="007F47BF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7F47BF">
      <w:pPr>
        <w:jc w:val="both"/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7F47BF">
      <w:pPr>
        <w:jc w:val="both"/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7F47BF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7F47BF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7F47BF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183A8-B5C3-4EA1-BF66-15B88F00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2025-05-13T19:02:00Z</dcterms:created>
  <dcterms:modified xsi:type="dcterms:W3CDTF">2025-05-13T19:02:00Z</dcterms:modified>
</cp:coreProperties>
</file>