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3E376EC0" w:rsidR="00EA29FA" w:rsidRPr="00C60FD1" w:rsidRDefault="0092530F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CP/0398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57E24B10" w:rsidR="00703B09" w:rsidRDefault="0092530F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31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>
        <w:rPr>
          <w:rFonts w:ascii="Arial" w:hAnsi="Arial" w:cs="Arial"/>
          <w:sz w:val="22"/>
          <w:lang w:val="es-ES"/>
        </w:rPr>
        <w:t>marzo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42B5CFFE" w:rsidR="00A23A57" w:rsidRDefault="0092530F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92530F">
        <w:rPr>
          <w:rFonts w:ascii="Arial" w:hAnsi="Arial" w:cs="Arial"/>
          <w:b/>
          <w:sz w:val="28"/>
          <w:szCs w:val="28"/>
        </w:rPr>
        <w:t xml:space="preserve">DEFINE </w:t>
      </w:r>
      <w:proofErr w:type="spellStart"/>
      <w:r w:rsidRPr="0092530F">
        <w:rPr>
          <w:rFonts w:ascii="Arial" w:hAnsi="Arial" w:cs="Arial"/>
          <w:b/>
          <w:sz w:val="28"/>
          <w:szCs w:val="28"/>
        </w:rPr>
        <w:t>CAMe</w:t>
      </w:r>
      <w:proofErr w:type="spellEnd"/>
      <w:r w:rsidRPr="0092530F">
        <w:rPr>
          <w:rFonts w:ascii="Arial" w:hAnsi="Arial" w:cs="Arial"/>
          <w:b/>
          <w:sz w:val="28"/>
          <w:szCs w:val="28"/>
        </w:rPr>
        <w:t xml:space="preserve"> ACCIONES PARA CADA ORDEN DE GOBIERNO ANTE CONTINGENCIAS</w:t>
      </w:r>
    </w:p>
    <w:p w14:paraId="7877BC9E" w14:textId="77777777" w:rsidR="00C63C3E" w:rsidRDefault="00C63C3E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22668DA7" w14:textId="77777777" w:rsidR="0092530F" w:rsidRPr="0092530F" w:rsidRDefault="0092530F" w:rsidP="0092530F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8"/>
          <w:szCs w:val="28"/>
        </w:rPr>
      </w:pPr>
      <w:bookmarkStart w:id="0" w:name="_GoBack"/>
      <w:r w:rsidRPr="0092530F">
        <w:rPr>
          <w:rFonts w:ascii="Arial" w:hAnsi="Arial" w:cs="Arial"/>
          <w:i/>
        </w:rPr>
        <w:t>Los tres  órdenes de Gobierno como el Estado, la federación y municipios, trabajarán de manera coordinada para implementar una serie de acciones en caso de la presencia de alguna contingencia atmosférica.</w:t>
      </w:r>
      <w:r w:rsidRPr="0092530F">
        <w:t xml:space="preserve"> </w:t>
      </w:r>
    </w:p>
    <w:p w14:paraId="248BEA05" w14:textId="28674269" w:rsidR="00C63C3E" w:rsidRPr="00C63C3E" w:rsidRDefault="0092530F" w:rsidP="00C63C3E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8"/>
          <w:szCs w:val="28"/>
        </w:rPr>
      </w:pPr>
      <w:r w:rsidRPr="0092530F">
        <w:rPr>
          <w:rFonts w:ascii="Arial" w:hAnsi="Arial" w:cs="Arial"/>
          <w:i/>
        </w:rPr>
        <w:t>Durante la reunión también se dio un informe sobre las inspecciones a establecimientos contaminantes, recolección de basura, clausura de empresas; entre otras acciones realizadas contra la contaminación por parte del Estado y algunos municipios durante la semana.</w:t>
      </w:r>
    </w:p>
    <w:p w14:paraId="341F79EC" w14:textId="1FBDA3AE" w:rsidR="0092530F" w:rsidRPr="0092530F" w:rsidRDefault="00EA29FA" w:rsidP="0092530F">
      <w:pPr>
        <w:jc w:val="both"/>
        <w:rPr>
          <w:rFonts w:ascii="Arial" w:hAnsi="Arial" w:cs="Arial"/>
          <w:sz w:val="28"/>
          <w:szCs w:val="28"/>
        </w:rPr>
      </w:pPr>
      <w:r w:rsidRPr="0092530F">
        <w:rPr>
          <w:rFonts w:ascii="Arial" w:hAnsi="Arial" w:cs="Arial"/>
          <w:b/>
          <w:sz w:val="28"/>
          <w:szCs w:val="28"/>
        </w:rPr>
        <w:t xml:space="preserve">Monterrey, Nuevo León.- </w:t>
      </w:r>
      <w:r w:rsidR="0092530F" w:rsidRPr="0092530F">
        <w:rPr>
          <w:rFonts w:ascii="Arial" w:hAnsi="Arial" w:cs="Arial"/>
          <w:sz w:val="28"/>
          <w:szCs w:val="28"/>
        </w:rPr>
        <w:t>La Comisión Ambiental Metropolitana llevó a cabo su reunión semanal, donde principalmente se estableció el protocolo de actuación en contingencias atmosféricas, respecto a las acciones a realizar por parte de cada orden de Gobierno en caso de una contingencia.</w:t>
      </w:r>
    </w:p>
    <w:p w14:paraId="36951678" w14:textId="77777777" w:rsidR="0092530F" w:rsidRPr="0092530F" w:rsidRDefault="0092530F" w:rsidP="0092530F">
      <w:pPr>
        <w:jc w:val="both"/>
        <w:rPr>
          <w:rFonts w:ascii="Arial" w:hAnsi="Arial" w:cs="Arial"/>
          <w:sz w:val="28"/>
          <w:szCs w:val="28"/>
        </w:rPr>
      </w:pPr>
    </w:p>
    <w:p w14:paraId="108BDB3B" w14:textId="608F3569" w:rsidR="0092530F" w:rsidRPr="0092530F" w:rsidRDefault="0092530F" w:rsidP="0092530F">
      <w:pPr>
        <w:jc w:val="both"/>
        <w:rPr>
          <w:rFonts w:ascii="Arial" w:hAnsi="Arial" w:cs="Arial"/>
          <w:sz w:val="28"/>
          <w:szCs w:val="28"/>
        </w:rPr>
      </w:pPr>
      <w:r w:rsidRPr="0092530F">
        <w:rPr>
          <w:rFonts w:ascii="Arial" w:hAnsi="Arial" w:cs="Arial"/>
          <w:sz w:val="28"/>
          <w:szCs w:val="28"/>
        </w:rPr>
        <w:t>Durante la reunión presidida por el Secretario General de Gobierno, Javier Navarro Velasco; y el Secretario de Medio Ambiente, Alfonso Martínez Muñoz, también se presentó el reporte semanal de las acciones realizadas contra la contaminación por p</w:t>
      </w:r>
      <w:r w:rsidR="0030396A">
        <w:rPr>
          <w:rFonts w:ascii="Arial" w:hAnsi="Arial" w:cs="Arial"/>
          <w:sz w:val="28"/>
          <w:szCs w:val="28"/>
        </w:rPr>
        <w:t xml:space="preserve">arte del Estado y municipios; y </w:t>
      </w:r>
      <w:r w:rsidRPr="0092530F">
        <w:rPr>
          <w:rFonts w:ascii="Arial" w:hAnsi="Arial" w:cs="Arial"/>
          <w:sz w:val="28"/>
          <w:szCs w:val="28"/>
        </w:rPr>
        <w:t>la realización de un taller sobre la definición de indicadores para reportar en la Comisión Ambiental Metropolitana.</w:t>
      </w:r>
    </w:p>
    <w:p w14:paraId="60660D8B" w14:textId="77777777" w:rsidR="0092530F" w:rsidRPr="0092530F" w:rsidRDefault="0092530F" w:rsidP="0092530F">
      <w:pPr>
        <w:jc w:val="both"/>
        <w:rPr>
          <w:rFonts w:ascii="Arial" w:hAnsi="Arial" w:cs="Arial"/>
          <w:sz w:val="28"/>
          <w:szCs w:val="28"/>
        </w:rPr>
      </w:pPr>
    </w:p>
    <w:p w14:paraId="462286A8" w14:textId="77777777" w:rsidR="0092530F" w:rsidRPr="0092530F" w:rsidRDefault="0092530F" w:rsidP="0092530F">
      <w:pPr>
        <w:jc w:val="both"/>
        <w:rPr>
          <w:rFonts w:ascii="Arial" w:hAnsi="Arial" w:cs="Arial"/>
          <w:sz w:val="28"/>
          <w:szCs w:val="28"/>
        </w:rPr>
      </w:pPr>
      <w:r w:rsidRPr="0092530F">
        <w:rPr>
          <w:rFonts w:ascii="Arial" w:hAnsi="Arial" w:cs="Arial"/>
          <w:sz w:val="28"/>
          <w:szCs w:val="28"/>
        </w:rPr>
        <w:t xml:space="preserve">Entre las acciones a realizar por parte del Estado durante una contingencia ambiental se encuentran: difundir la declaratoria de contingencia a través de todos los canales disponibles como medios de comunicación, redes sociales, aplicaciones móviles, etcétera; asegurar que las fuentes de competencia estatal implementen las medidas necesarias para la reducción de emisiones, mediante recorridos por parte de la Procuraduría Estatal de Medio Ambiente; suspender actividades de las pedreras; intensificar la vigilancia y el </w:t>
      </w:r>
      <w:r w:rsidRPr="0092530F">
        <w:rPr>
          <w:rFonts w:ascii="Arial" w:hAnsi="Arial" w:cs="Arial"/>
          <w:sz w:val="28"/>
          <w:szCs w:val="28"/>
        </w:rPr>
        <w:lastRenderedPageBreak/>
        <w:t>combate de incendios; vigilar continuamente la calidad del aire; e informar cambios en las condiciones existentes.</w:t>
      </w:r>
    </w:p>
    <w:p w14:paraId="3594A9DB" w14:textId="77777777" w:rsidR="0092530F" w:rsidRPr="0092530F" w:rsidRDefault="0092530F" w:rsidP="0092530F">
      <w:pPr>
        <w:jc w:val="both"/>
        <w:rPr>
          <w:rFonts w:ascii="Arial" w:hAnsi="Arial" w:cs="Arial"/>
          <w:sz w:val="28"/>
          <w:szCs w:val="28"/>
        </w:rPr>
      </w:pPr>
    </w:p>
    <w:p w14:paraId="234513B2" w14:textId="77777777" w:rsidR="0092530F" w:rsidRPr="0092530F" w:rsidRDefault="0092530F" w:rsidP="0092530F">
      <w:pPr>
        <w:jc w:val="both"/>
        <w:rPr>
          <w:rFonts w:ascii="Arial" w:hAnsi="Arial" w:cs="Arial"/>
          <w:sz w:val="28"/>
          <w:szCs w:val="28"/>
        </w:rPr>
      </w:pPr>
      <w:r w:rsidRPr="0092530F">
        <w:rPr>
          <w:rFonts w:ascii="Arial" w:hAnsi="Arial" w:cs="Arial"/>
          <w:sz w:val="28"/>
          <w:szCs w:val="28"/>
        </w:rPr>
        <w:t>Para el caso de los municipios, estos deberán difundir la contingencia y recomendaciones a la población a nivel local; vigilar las fuentes de emisiones de competencia municipal como comercios, servicios, construcciones, crematorios, restaurantes, puestos ambulantes y manejo de residuos, para asegurar que realizan las medidas durante la contingencia; intensificar la vigilancia y el combate de incendios; reforzar la detección y sanción de vehículos ostensiblemente contaminantes; reducir las emisiones en obras públicas y en actividades de mantenimiento; no realizar el barrido de vialidades durante la contingencia, a menos que sea succión de tipo húmedo y no usar sopladores.</w:t>
      </w:r>
    </w:p>
    <w:p w14:paraId="2C11650A" w14:textId="77777777" w:rsidR="0092530F" w:rsidRPr="0092530F" w:rsidRDefault="0092530F" w:rsidP="0092530F">
      <w:pPr>
        <w:jc w:val="both"/>
        <w:rPr>
          <w:rFonts w:ascii="Arial" w:hAnsi="Arial" w:cs="Arial"/>
          <w:sz w:val="28"/>
          <w:szCs w:val="28"/>
        </w:rPr>
      </w:pPr>
    </w:p>
    <w:p w14:paraId="325DEE26" w14:textId="77777777" w:rsidR="0092530F" w:rsidRPr="0092530F" w:rsidRDefault="0092530F" w:rsidP="0092530F">
      <w:pPr>
        <w:jc w:val="both"/>
        <w:rPr>
          <w:rFonts w:ascii="Arial" w:hAnsi="Arial" w:cs="Arial"/>
          <w:sz w:val="28"/>
          <w:szCs w:val="28"/>
        </w:rPr>
      </w:pPr>
      <w:r w:rsidRPr="0092530F">
        <w:rPr>
          <w:rFonts w:ascii="Arial" w:hAnsi="Arial" w:cs="Arial"/>
          <w:sz w:val="28"/>
          <w:szCs w:val="28"/>
        </w:rPr>
        <w:t>Mientras que por parte de la federación se deberá difundir la contingencia; mantener vigilancia en las empresas y actividades de su competencia y en su caso ordenar medidas de reducción de emisiones contaminantes de las fuentes reguladas.</w:t>
      </w:r>
    </w:p>
    <w:p w14:paraId="58860683" w14:textId="77777777" w:rsidR="0092530F" w:rsidRPr="0092530F" w:rsidRDefault="0092530F" w:rsidP="0092530F">
      <w:pPr>
        <w:jc w:val="both"/>
        <w:rPr>
          <w:rFonts w:ascii="Arial" w:hAnsi="Arial" w:cs="Arial"/>
          <w:sz w:val="28"/>
          <w:szCs w:val="28"/>
        </w:rPr>
      </w:pPr>
    </w:p>
    <w:p w14:paraId="28B4C035" w14:textId="77777777" w:rsidR="0092530F" w:rsidRPr="0092530F" w:rsidRDefault="0092530F" w:rsidP="0092530F">
      <w:pPr>
        <w:jc w:val="both"/>
        <w:rPr>
          <w:rFonts w:ascii="Arial" w:hAnsi="Arial" w:cs="Arial"/>
          <w:sz w:val="28"/>
          <w:szCs w:val="28"/>
        </w:rPr>
      </w:pPr>
      <w:r w:rsidRPr="0092530F">
        <w:rPr>
          <w:rFonts w:ascii="Arial" w:hAnsi="Arial" w:cs="Arial"/>
          <w:sz w:val="28"/>
          <w:szCs w:val="28"/>
        </w:rPr>
        <w:t>Por otra parte en el reporte semanal de las acciones estatales implementadas contra la contaminación se informó que se realizaron 24 inspecciones a industrias contaminantes; se clausuraron 8 empresas; 7 recorridos, atención a 3 incendios; 8 querellas por incendios; recolección de 498 toneladas de basura; se plantaron 628 árboles; se tuvieron 59 emisiones estatales registradas; se realizaron 2 reuniones con empresarios para acciones de control de tráileres de paso.</w:t>
      </w:r>
    </w:p>
    <w:p w14:paraId="393E8B52" w14:textId="77777777" w:rsidR="0092530F" w:rsidRPr="0092530F" w:rsidRDefault="0092530F" w:rsidP="0092530F">
      <w:pPr>
        <w:jc w:val="both"/>
        <w:rPr>
          <w:rFonts w:ascii="Arial" w:hAnsi="Arial" w:cs="Arial"/>
          <w:sz w:val="28"/>
          <w:szCs w:val="28"/>
        </w:rPr>
      </w:pPr>
    </w:p>
    <w:p w14:paraId="78763BE5" w14:textId="774DA31E" w:rsidR="00EA29FA" w:rsidRPr="00C63C3E" w:rsidRDefault="0092530F" w:rsidP="00C90637">
      <w:pPr>
        <w:jc w:val="both"/>
        <w:rPr>
          <w:rFonts w:ascii="Arial" w:hAnsi="Arial" w:cs="Arial"/>
          <w:sz w:val="28"/>
          <w:szCs w:val="28"/>
        </w:rPr>
      </w:pPr>
      <w:r w:rsidRPr="0092530F">
        <w:rPr>
          <w:rFonts w:ascii="Arial" w:hAnsi="Arial" w:cs="Arial"/>
          <w:sz w:val="28"/>
          <w:szCs w:val="28"/>
        </w:rPr>
        <w:t xml:space="preserve">Mientras que en el caso de las acciones municipales, se inspeccionaron 8 establecimientos contaminantes en municipios como Guadalupe, Zuazua y Escobedo; se recolectaron más de 460 toneladas de basura en tiraderos; se inspeccionaron 5 vehículos </w:t>
      </w:r>
      <w:r w:rsidRPr="0092530F">
        <w:rPr>
          <w:rFonts w:ascii="Arial" w:hAnsi="Arial" w:cs="Arial"/>
          <w:sz w:val="28"/>
          <w:szCs w:val="28"/>
        </w:rPr>
        <w:lastRenderedPageBreak/>
        <w:t>contaminantes; se sancionaron 11 vehículos contaminantes; entre otras acciones.</w:t>
      </w:r>
      <w:bookmarkEnd w:id="0"/>
    </w:p>
    <w:sectPr w:rsidR="00EA29FA" w:rsidRPr="00C63C3E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FEFF7D" w14:textId="77777777" w:rsidR="00E351B7" w:rsidRDefault="00E351B7" w:rsidP="00E83348">
      <w:r>
        <w:separator/>
      </w:r>
    </w:p>
  </w:endnote>
  <w:endnote w:type="continuationSeparator" w:id="0">
    <w:p w14:paraId="562A2352" w14:textId="77777777" w:rsidR="00E351B7" w:rsidRDefault="00E351B7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50BA52" w14:textId="77777777" w:rsidR="00E351B7" w:rsidRDefault="00E351B7" w:rsidP="00E83348">
      <w:r>
        <w:separator/>
      </w:r>
    </w:p>
  </w:footnote>
  <w:footnote w:type="continuationSeparator" w:id="0">
    <w:p w14:paraId="0C8091F1" w14:textId="77777777" w:rsidR="00E351B7" w:rsidRDefault="00E351B7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E52ADD"/>
    <w:multiLevelType w:val="hybridMultilevel"/>
    <w:tmpl w:val="47BC63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396A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339CC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2530F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63C3E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351B7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5E6CD05-85A8-41D8-9DAC-923CBC0EF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2025-03-31T20:05:00Z</dcterms:created>
  <dcterms:modified xsi:type="dcterms:W3CDTF">2025-03-31T20:05:00Z</dcterms:modified>
</cp:coreProperties>
</file>