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812DE73" w:rsidR="00EA29FA" w:rsidRPr="00C60FD1" w:rsidRDefault="00C9784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CP/0290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23CD5B4" w:rsidR="00703B09" w:rsidRDefault="00C9784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398EBE" w14:textId="10345E72" w:rsidR="00263655" w:rsidRDefault="008C36F0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REALIZA MEDIO</w:t>
      </w:r>
      <w:bookmarkStart w:id="0" w:name="_GoBack"/>
      <w:bookmarkEnd w:id="0"/>
      <w:r w:rsidR="004D42B7" w:rsidRPr="004D42B7">
        <w:rPr>
          <w:rFonts w:ascii="Arial" w:hAnsi="Arial" w:cs="Arial"/>
          <w:b/>
          <w:sz w:val="28"/>
          <w:szCs w:val="28"/>
        </w:rPr>
        <w:t xml:space="preserve"> AMBIENTE SUSPENSIONES A EMPRESAS CONTAMINANTES</w:t>
      </w:r>
    </w:p>
    <w:p w14:paraId="1E5A71BA" w14:textId="77777777" w:rsidR="00C97847" w:rsidRDefault="00C97847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203B428" w14:textId="6507EC4C" w:rsidR="001D3BFC" w:rsidRDefault="00C97847" w:rsidP="00C97847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C97847">
        <w:rPr>
          <w:rFonts w:ascii="Arial" w:hAnsi="Arial" w:cs="Arial"/>
          <w:i/>
        </w:rPr>
        <w:t>Continúan con los recorridos de vigilancia en municipios de Apodaca, Pesquería y García; para detección de fuentes contaminantes.</w:t>
      </w:r>
      <w:r w:rsidR="00263655" w:rsidRPr="00263655">
        <w:rPr>
          <w:rFonts w:ascii="Arial" w:hAnsi="Arial" w:cs="Arial"/>
          <w:i/>
        </w:rPr>
        <w:t xml:space="preserve"> 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7C010D00" w14:textId="77777777" w:rsidR="00C97847" w:rsidRDefault="00C97847" w:rsidP="003E3946">
      <w:pPr>
        <w:jc w:val="both"/>
        <w:rPr>
          <w:rFonts w:ascii="Arial" w:hAnsi="Arial" w:cs="Arial"/>
          <w:b/>
          <w:sz w:val="28"/>
          <w:szCs w:val="28"/>
        </w:rPr>
      </w:pPr>
    </w:p>
    <w:p w14:paraId="087F698E" w14:textId="77777777" w:rsidR="00C97847" w:rsidRPr="00C97847" w:rsidRDefault="00EA29FA" w:rsidP="00C97847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C97847" w:rsidRPr="00C97847">
        <w:rPr>
          <w:rFonts w:ascii="Arial" w:hAnsi="Arial" w:cs="Arial"/>
          <w:sz w:val="28"/>
          <w:szCs w:val="28"/>
        </w:rPr>
        <w:t>Para combatir la contaminación y mejorar la calidad del aire en la zona metropolitana de Monterrey, personal de la Secretaría de Medio Ambiente realizó la suspensión total de una obra en construcción, a cargo de Fundación Inmobiliaria, S.A.P.I de C.V., ubicada en Monterrey a causa de las emisiones generadas, por disposición  inadecuada de residuos de manejo especial y por no exhibir diversos permisos estatales.</w:t>
      </w:r>
    </w:p>
    <w:p w14:paraId="1B012B9A" w14:textId="77777777" w:rsidR="00C97847" w:rsidRPr="00C97847" w:rsidRDefault="00C97847" w:rsidP="00C97847">
      <w:pPr>
        <w:jc w:val="both"/>
        <w:rPr>
          <w:rFonts w:ascii="Arial" w:hAnsi="Arial" w:cs="Arial"/>
          <w:sz w:val="28"/>
          <w:szCs w:val="28"/>
        </w:rPr>
      </w:pPr>
    </w:p>
    <w:p w14:paraId="16F28392" w14:textId="77777777" w:rsidR="00C97847" w:rsidRPr="00C97847" w:rsidRDefault="00C97847" w:rsidP="00C97847">
      <w:pPr>
        <w:jc w:val="both"/>
        <w:rPr>
          <w:rFonts w:ascii="Arial" w:hAnsi="Arial" w:cs="Arial"/>
          <w:sz w:val="28"/>
          <w:szCs w:val="28"/>
        </w:rPr>
      </w:pPr>
      <w:r w:rsidRPr="00C97847">
        <w:rPr>
          <w:rFonts w:ascii="Arial" w:hAnsi="Arial" w:cs="Arial"/>
          <w:sz w:val="28"/>
          <w:szCs w:val="28"/>
        </w:rPr>
        <w:t xml:space="preserve">Además, se realizó también una suspensión total de actividades de la empresa </w:t>
      </w:r>
      <w:proofErr w:type="spellStart"/>
      <w:r w:rsidRPr="00C97847">
        <w:rPr>
          <w:rFonts w:ascii="Arial" w:hAnsi="Arial" w:cs="Arial"/>
          <w:sz w:val="28"/>
          <w:szCs w:val="28"/>
        </w:rPr>
        <w:t>Ductocrest</w:t>
      </w:r>
      <w:proofErr w:type="spellEnd"/>
      <w:r w:rsidRPr="00C97847">
        <w:rPr>
          <w:rFonts w:ascii="Arial" w:hAnsi="Arial" w:cs="Arial"/>
          <w:sz w:val="28"/>
          <w:szCs w:val="28"/>
        </w:rPr>
        <w:t>,  S.A de C.V., ubicada en Santa Catarina; por generar emisiones a la atmósfera y por no contar con los permisos estatales requeridos para su actividad.</w:t>
      </w:r>
    </w:p>
    <w:p w14:paraId="70AE3C99" w14:textId="77777777" w:rsidR="00C97847" w:rsidRPr="00C97847" w:rsidRDefault="00C97847" w:rsidP="00C97847">
      <w:pPr>
        <w:jc w:val="both"/>
        <w:rPr>
          <w:rFonts w:ascii="Arial" w:hAnsi="Arial" w:cs="Arial"/>
          <w:sz w:val="28"/>
          <w:szCs w:val="28"/>
        </w:rPr>
      </w:pPr>
      <w:r w:rsidRPr="00C97847">
        <w:rPr>
          <w:rFonts w:ascii="Arial" w:hAnsi="Arial" w:cs="Arial"/>
          <w:sz w:val="28"/>
          <w:szCs w:val="28"/>
        </w:rPr>
        <w:t> </w:t>
      </w:r>
    </w:p>
    <w:p w14:paraId="67579B23" w14:textId="77777777" w:rsidR="00C97847" w:rsidRPr="00C97847" w:rsidRDefault="00C97847" w:rsidP="00C97847">
      <w:pPr>
        <w:jc w:val="both"/>
        <w:rPr>
          <w:rFonts w:ascii="Arial" w:hAnsi="Arial" w:cs="Arial"/>
          <w:sz w:val="28"/>
          <w:szCs w:val="28"/>
        </w:rPr>
      </w:pPr>
      <w:r w:rsidRPr="00C97847">
        <w:rPr>
          <w:rFonts w:ascii="Arial" w:hAnsi="Arial" w:cs="Arial"/>
          <w:sz w:val="28"/>
          <w:szCs w:val="28"/>
        </w:rPr>
        <w:t xml:space="preserve">Dos suspensiones más se realizaron a la empresa </w:t>
      </w:r>
      <w:proofErr w:type="spellStart"/>
      <w:r w:rsidRPr="00C97847">
        <w:rPr>
          <w:rFonts w:ascii="Arial" w:hAnsi="Arial" w:cs="Arial"/>
          <w:sz w:val="28"/>
          <w:szCs w:val="28"/>
        </w:rPr>
        <w:t>Prefom</w:t>
      </w:r>
      <w:proofErr w:type="spellEnd"/>
      <w:r w:rsidRPr="00C97847">
        <w:rPr>
          <w:rFonts w:ascii="Arial" w:hAnsi="Arial" w:cs="Arial"/>
          <w:sz w:val="28"/>
          <w:szCs w:val="28"/>
        </w:rPr>
        <w:t>, S.A. de C. V., ubicada en Santa Catarina;  por generar emisiones a la atmósfera y por no contar con los permisos estatales requeridos para su actividad y la suspensión Parcial  de actividades, de la pedrera Industrializadora de Calizas del Norte, ubicada en Allende; por las emisiones generadas en molino secundario.</w:t>
      </w:r>
    </w:p>
    <w:p w14:paraId="26E77ABD" w14:textId="77777777" w:rsidR="00C97847" w:rsidRPr="00C97847" w:rsidRDefault="00C97847" w:rsidP="00C97847">
      <w:pPr>
        <w:jc w:val="both"/>
        <w:rPr>
          <w:rFonts w:ascii="Arial" w:hAnsi="Arial" w:cs="Arial"/>
          <w:sz w:val="28"/>
          <w:szCs w:val="28"/>
        </w:rPr>
      </w:pPr>
      <w:r w:rsidRPr="00C97847">
        <w:rPr>
          <w:rFonts w:ascii="Arial" w:hAnsi="Arial" w:cs="Arial"/>
          <w:sz w:val="28"/>
          <w:szCs w:val="28"/>
        </w:rPr>
        <w:t> </w:t>
      </w:r>
    </w:p>
    <w:p w14:paraId="195C6327" w14:textId="77777777" w:rsidR="00C97847" w:rsidRPr="00C97847" w:rsidRDefault="00C97847" w:rsidP="00C97847">
      <w:pPr>
        <w:jc w:val="both"/>
        <w:rPr>
          <w:rFonts w:ascii="Arial" w:hAnsi="Arial" w:cs="Arial"/>
          <w:sz w:val="28"/>
          <w:szCs w:val="28"/>
        </w:rPr>
      </w:pPr>
      <w:r w:rsidRPr="00C97847">
        <w:rPr>
          <w:rFonts w:ascii="Arial" w:hAnsi="Arial" w:cs="Arial"/>
          <w:sz w:val="28"/>
          <w:szCs w:val="28"/>
        </w:rPr>
        <w:t>Se atendió incendio suscitado en un terreno en breña, sobre la vialidad Heberto Castillo, en Apodaca; resultado presuntamente por la quema de maleza y diversos residuos, en una superficie de 1500 metros cuadrados aproximadamente.</w:t>
      </w:r>
    </w:p>
    <w:p w14:paraId="08549561" w14:textId="77777777" w:rsidR="00C97847" w:rsidRPr="00C97847" w:rsidRDefault="00C97847" w:rsidP="00C97847">
      <w:pPr>
        <w:jc w:val="both"/>
        <w:rPr>
          <w:rFonts w:ascii="Arial" w:hAnsi="Arial" w:cs="Arial"/>
          <w:sz w:val="28"/>
          <w:szCs w:val="28"/>
        </w:rPr>
      </w:pPr>
      <w:r w:rsidRPr="00C97847">
        <w:rPr>
          <w:rFonts w:ascii="Arial" w:hAnsi="Arial" w:cs="Arial"/>
          <w:sz w:val="28"/>
          <w:szCs w:val="28"/>
        </w:rPr>
        <w:lastRenderedPageBreak/>
        <w:t> </w:t>
      </w:r>
    </w:p>
    <w:p w14:paraId="2FF36548" w14:textId="77777777" w:rsidR="00C97847" w:rsidRPr="00C97847" w:rsidRDefault="00C97847" w:rsidP="00C97847">
      <w:pPr>
        <w:jc w:val="both"/>
        <w:rPr>
          <w:rFonts w:ascii="Arial" w:hAnsi="Arial" w:cs="Arial"/>
          <w:sz w:val="28"/>
          <w:szCs w:val="28"/>
        </w:rPr>
      </w:pPr>
      <w:r w:rsidRPr="00C97847">
        <w:rPr>
          <w:rFonts w:ascii="Arial" w:hAnsi="Arial" w:cs="Arial"/>
          <w:sz w:val="28"/>
          <w:szCs w:val="28"/>
        </w:rPr>
        <w:t>Se continúan con los recorridos de vigilancia en municipios de Apodaca, Pesquería y García; para detección de fuentes contaminantes.</w:t>
      </w:r>
    </w:p>
    <w:p w14:paraId="27815A18" w14:textId="77777777" w:rsidR="00C97847" w:rsidRPr="00C97847" w:rsidRDefault="00C97847" w:rsidP="00C97847">
      <w:pPr>
        <w:jc w:val="both"/>
        <w:rPr>
          <w:rFonts w:ascii="Arial" w:hAnsi="Arial" w:cs="Arial"/>
          <w:sz w:val="28"/>
          <w:szCs w:val="28"/>
        </w:rPr>
      </w:pPr>
      <w:r w:rsidRPr="00C97847">
        <w:rPr>
          <w:rFonts w:ascii="Arial" w:hAnsi="Arial" w:cs="Arial"/>
          <w:sz w:val="28"/>
          <w:szCs w:val="28"/>
        </w:rPr>
        <w:t> </w:t>
      </w:r>
    </w:p>
    <w:p w14:paraId="4A7A609A" w14:textId="286A0384" w:rsidR="00D21DD3" w:rsidRPr="00263655" w:rsidRDefault="00C97847" w:rsidP="00C97847">
      <w:pPr>
        <w:jc w:val="both"/>
        <w:rPr>
          <w:rFonts w:ascii="Arial" w:hAnsi="Arial" w:cs="Arial"/>
          <w:bCs/>
          <w:color w:val="323E4F"/>
        </w:rPr>
      </w:pPr>
      <w:r w:rsidRPr="00C97847">
        <w:rPr>
          <w:rFonts w:ascii="Arial" w:hAnsi="Arial" w:cs="Arial"/>
          <w:sz w:val="28"/>
          <w:szCs w:val="28"/>
        </w:rPr>
        <w:t>Esta mañana se registra Buena calidad del aire en 9 de las 15 estaciones de SIMA, durante la mañana se esperan condiciones Buenas y Aceptables. Se esperan fuertes vientos, por lo que puede presentarse suspensión de polvo en la atmósfera.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64C83" w14:textId="77777777" w:rsidR="00E45D9A" w:rsidRDefault="00E45D9A" w:rsidP="00E83348">
      <w:r>
        <w:separator/>
      </w:r>
    </w:p>
  </w:endnote>
  <w:endnote w:type="continuationSeparator" w:id="0">
    <w:p w14:paraId="12FE6F9F" w14:textId="77777777" w:rsidR="00E45D9A" w:rsidRDefault="00E45D9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F30A0" w14:textId="77777777" w:rsidR="00E45D9A" w:rsidRDefault="00E45D9A" w:rsidP="00E83348">
      <w:r>
        <w:separator/>
      </w:r>
    </w:p>
  </w:footnote>
  <w:footnote w:type="continuationSeparator" w:id="0">
    <w:p w14:paraId="3762A7B1" w14:textId="77777777" w:rsidR="00E45D9A" w:rsidRDefault="00E45D9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D42B7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C36F0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97847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45D9A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708453-EFEE-472D-8CBD-9E5DD32D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2025-03-08T18:19:00Z</dcterms:created>
  <dcterms:modified xsi:type="dcterms:W3CDTF">2025-03-08T18:29:00Z</dcterms:modified>
</cp:coreProperties>
</file>