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696567C" w:rsidR="009C0D7E" w:rsidRPr="004667B8" w:rsidRDefault="004115D1" w:rsidP="009C0D7E">
      <w:pPr>
        <w:jc w:val="right"/>
        <w:rPr>
          <w:rFonts w:ascii="Arial" w:hAnsi="Arial" w:cs="Arial"/>
          <w:b/>
          <w:sz w:val="22"/>
          <w:lang w:val="es-ES"/>
        </w:rPr>
      </w:pPr>
      <w:bookmarkStart w:id="0" w:name="_GoBack"/>
      <w:bookmarkEnd w:id="0"/>
      <w:r>
        <w:rPr>
          <w:rFonts w:ascii="Arial" w:hAnsi="Arial" w:cs="Arial"/>
          <w:b/>
          <w:sz w:val="22"/>
          <w:lang w:val="es-ES"/>
        </w:rPr>
        <w:t>CP/0341</w:t>
      </w:r>
      <w:r w:rsidR="007D065D">
        <w:rPr>
          <w:rFonts w:ascii="Arial" w:hAnsi="Arial" w:cs="Arial"/>
          <w:b/>
          <w:sz w:val="22"/>
          <w:lang w:val="es-ES"/>
        </w:rPr>
        <w:t>/2026</w:t>
      </w:r>
    </w:p>
    <w:p w14:paraId="3F7360A1" w14:textId="5643F1CE" w:rsidR="009C0D7E" w:rsidRDefault="004115D1"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972987B" w:rsidR="009D118E" w:rsidRDefault="004115D1" w:rsidP="007F5780">
      <w:pPr>
        <w:jc w:val="center"/>
        <w:rPr>
          <w:rFonts w:ascii="Arial" w:hAnsi="Arial" w:cs="Arial"/>
          <w:b/>
          <w:sz w:val="28"/>
          <w:szCs w:val="28"/>
        </w:rPr>
      </w:pPr>
      <w:r w:rsidRPr="004115D1">
        <w:rPr>
          <w:rFonts w:ascii="Arial" w:hAnsi="Arial" w:cs="Arial"/>
          <w:b/>
          <w:sz w:val="28"/>
          <w:szCs w:val="28"/>
        </w:rPr>
        <w:t>RATIFICAN COMO ESTABLE MANEJO DE PAGOS DE CRÉDITOS DEL ESTADO</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478C387C" w:rsidR="00B07242" w:rsidRDefault="004115D1" w:rsidP="004115D1">
      <w:pPr>
        <w:pStyle w:val="Prrafodelista"/>
        <w:numPr>
          <w:ilvl w:val="0"/>
          <w:numId w:val="19"/>
        </w:numPr>
        <w:jc w:val="both"/>
        <w:rPr>
          <w:rFonts w:ascii="Arial" w:hAnsi="Arial" w:cs="Arial"/>
          <w:b/>
          <w:sz w:val="28"/>
          <w:szCs w:val="28"/>
        </w:rPr>
      </w:pPr>
      <w:r w:rsidRPr="004115D1">
        <w:rPr>
          <w:rFonts w:ascii="Arial" w:hAnsi="Arial" w:cs="Arial"/>
          <w:i/>
          <w:sz w:val="24"/>
          <w:szCs w:val="24"/>
        </w:rPr>
        <w:t>En un primer reporte, calificó con HR AAA (E) con Perspectiva Estable, la línea de crédito global municipal.</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4A19EB29" w14:textId="77777777" w:rsidR="004115D1" w:rsidRDefault="000D7421" w:rsidP="004115D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115D1" w:rsidRPr="004115D1">
        <w:rPr>
          <w:rFonts w:ascii="Arial" w:hAnsi="Arial" w:cs="Arial"/>
          <w:sz w:val="28"/>
          <w:szCs w:val="28"/>
        </w:rPr>
        <w:t>La calificadora HR Ratings calificó como estable el manejo de pago de créditos que tiene el Estado con instituciones financieras y Banobras.</w:t>
      </w:r>
    </w:p>
    <w:p w14:paraId="1AD73834" w14:textId="77777777" w:rsidR="004115D1" w:rsidRPr="004115D1" w:rsidRDefault="004115D1" w:rsidP="004115D1">
      <w:pPr>
        <w:jc w:val="both"/>
        <w:rPr>
          <w:rFonts w:ascii="Arial" w:hAnsi="Arial" w:cs="Arial"/>
          <w:sz w:val="28"/>
          <w:szCs w:val="28"/>
        </w:rPr>
      </w:pPr>
    </w:p>
    <w:p w14:paraId="5F5F5AF6" w14:textId="77777777" w:rsidR="004115D1" w:rsidRDefault="004115D1" w:rsidP="004115D1">
      <w:pPr>
        <w:jc w:val="both"/>
        <w:rPr>
          <w:rFonts w:ascii="Arial" w:hAnsi="Arial" w:cs="Arial"/>
          <w:sz w:val="28"/>
          <w:szCs w:val="28"/>
        </w:rPr>
      </w:pPr>
      <w:r w:rsidRPr="004115D1">
        <w:rPr>
          <w:rFonts w:ascii="Arial" w:hAnsi="Arial" w:cs="Arial"/>
          <w:sz w:val="28"/>
          <w:szCs w:val="28"/>
        </w:rPr>
        <w:t>En un primer reporte, calificó con HR AAA (E) con Perspectiva Estable, la línea de crédito global municipal.</w:t>
      </w:r>
    </w:p>
    <w:p w14:paraId="4D93D7A4" w14:textId="77777777" w:rsidR="004115D1" w:rsidRPr="004115D1" w:rsidRDefault="004115D1" w:rsidP="004115D1">
      <w:pPr>
        <w:jc w:val="both"/>
        <w:rPr>
          <w:rFonts w:ascii="Arial" w:hAnsi="Arial" w:cs="Arial"/>
          <w:sz w:val="28"/>
          <w:szCs w:val="28"/>
        </w:rPr>
      </w:pPr>
    </w:p>
    <w:p w14:paraId="683182C1" w14:textId="77777777" w:rsidR="004115D1" w:rsidRPr="004115D1" w:rsidRDefault="004115D1" w:rsidP="004115D1">
      <w:pPr>
        <w:jc w:val="both"/>
        <w:rPr>
          <w:rFonts w:ascii="Arial" w:hAnsi="Arial" w:cs="Arial"/>
          <w:sz w:val="28"/>
          <w:szCs w:val="28"/>
        </w:rPr>
      </w:pPr>
      <w:r w:rsidRPr="004115D1">
        <w:rPr>
          <w:rFonts w:ascii="Arial" w:hAnsi="Arial" w:cs="Arial"/>
          <w:sz w:val="28"/>
          <w:szCs w:val="28"/>
        </w:rPr>
        <w:t>Una calificación similar otorgó la empresa a seis créditos bancarios que tiene el Estado con Banobras, los cuales tienen como fuente de pago el Fondo General de Participaciones.</w:t>
      </w:r>
    </w:p>
    <w:p w14:paraId="4E721BD3" w14:textId="77777777" w:rsidR="004115D1" w:rsidRPr="004115D1" w:rsidRDefault="004115D1" w:rsidP="004115D1">
      <w:pPr>
        <w:jc w:val="both"/>
        <w:rPr>
          <w:rFonts w:ascii="Arial" w:hAnsi="Arial" w:cs="Arial"/>
          <w:sz w:val="28"/>
          <w:szCs w:val="28"/>
        </w:rPr>
      </w:pPr>
    </w:p>
    <w:p w14:paraId="0AA25535" w14:textId="77777777" w:rsidR="004115D1" w:rsidRDefault="004115D1" w:rsidP="004115D1">
      <w:pPr>
        <w:jc w:val="both"/>
        <w:rPr>
          <w:rFonts w:ascii="Arial" w:hAnsi="Arial" w:cs="Arial"/>
          <w:sz w:val="28"/>
          <w:szCs w:val="28"/>
        </w:rPr>
      </w:pPr>
      <w:r w:rsidRPr="004115D1">
        <w:rPr>
          <w:rFonts w:ascii="Arial" w:hAnsi="Arial" w:cs="Arial"/>
          <w:sz w:val="28"/>
          <w:szCs w:val="28"/>
        </w:rPr>
        <w:t>La calificadora confirma que estos préstamos tienen el nivel más alto de seguridad y que el riesgo de que no se paguen es prácticamente inexistente.</w:t>
      </w:r>
    </w:p>
    <w:p w14:paraId="3BC4839F" w14:textId="77777777" w:rsidR="004115D1" w:rsidRPr="004115D1" w:rsidRDefault="004115D1" w:rsidP="004115D1">
      <w:pPr>
        <w:jc w:val="both"/>
        <w:rPr>
          <w:rFonts w:ascii="Arial" w:hAnsi="Arial" w:cs="Arial"/>
          <w:sz w:val="28"/>
          <w:szCs w:val="28"/>
        </w:rPr>
      </w:pPr>
    </w:p>
    <w:p w14:paraId="10AB86C8" w14:textId="77777777" w:rsidR="004115D1" w:rsidRDefault="004115D1" w:rsidP="004115D1">
      <w:pPr>
        <w:jc w:val="both"/>
        <w:rPr>
          <w:rFonts w:ascii="Arial" w:hAnsi="Arial" w:cs="Arial"/>
          <w:sz w:val="28"/>
          <w:szCs w:val="28"/>
        </w:rPr>
      </w:pPr>
      <w:r w:rsidRPr="004115D1">
        <w:rPr>
          <w:rFonts w:ascii="Arial" w:hAnsi="Arial" w:cs="Arial"/>
          <w:sz w:val="28"/>
          <w:szCs w:val="28"/>
        </w:rPr>
        <w:t xml:space="preserve">Lo anterior, por el incremento en el Fondo General de Participaciones, que recibe el Estado de la Federación, el cual se estima crezca un 7.3 por ciento este año, así como la proyección en una baja en las tasas de interés de 7.3 a 6.5 por ciento. </w:t>
      </w:r>
    </w:p>
    <w:p w14:paraId="7CFA4AD1" w14:textId="77777777" w:rsidR="004115D1" w:rsidRPr="004115D1" w:rsidRDefault="004115D1" w:rsidP="004115D1">
      <w:pPr>
        <w:jc w:val="both"/>
        <w:rPr>
          <w:rFonts w:ascii="Arial" w:hAnsi="Arial" w:cs="Arial"/>
          <w:sz w:val="28"/>
          <w:szCs w:val="28"/>
        </w:rPr>
      </w:pPr>
    </w:p>
    <w:p w14:paraId="1F5E66CC" w14:textId="77777777" w:rsidR="004115D1" w:rsidRPr="004115D1" w:rsidRDefault="004115D1" w:rsidP="004115D1">
      <w:pPr>
        <w:jc w:val="both"/>
        <w:rPr>
          <w:rFonts w:ascii="Arial" w:hAnsi="Arial" w:cs="Arial"/>
          <w:sz w:val="28"/>
          <w:szCs w:val="28"/>
        </w:rPr>
      </w:pPr>
      <w:r w:rsidRPr="004115D1">
        <w:rPr>
          <w:rFonts w:ascii="Arial" w:hAnsi="Arial" w:cs="Arial"/>
          <w:sz w:val="28"/>
          <w:szCs w:val="28"/>
        </w:rPr>
        <w:t>En otro análisis, HR Ratings ratificó las calificaciones de HR AAA (E) para cinco créditos y de HR AA+ (E) para uno adicional, todos con Perspectiva Estable. Éstos están contratados por el Estado de Nuevo León con Bajío, BBVA y Banobras.</w:t>
      </w:r>
    </w:p>
    <w:p w14:paraId="039A662C" w14:textId="77777777" w:rsidR="004115D1" w:rsidRDefault="004115D1" w:rsidP="004115D1">
      <w:pPr>
        <w:jc w:val="both"/>
        <w:rPr>
          <w:rFonts w:ascii="Arial" w:hAnsi="Arial" w:cs="Arial"/>
          <w:sz w:val="28"/>
          <w:szCs w:val="28"/>
        </w:rPr>
      </w:pPr>
      <w:r w:rsidRPr="004115D1">
        <w:rPr>
          <w:rFonts w:ascii="Arial" w:hAnsi="Arial" w:cs="Arial"/>
          <w:sz w:val="28"/>
          <w:szCs w:val="28"/>
        </w:rPr>
        <w:lastRenderedPageBreak/>
        <w:t>La fuente de garantía de pago es el Fondo General de Participaciones del Estado.</w:t>
      </w:r>
    </w:p>
    <w:p w14:paraId="29152EE3" w14:textId="77777777" w:rsidR="004115D1" w:rsidRPr="004115D1" w:rsidRDefault="004115D1" w:rsidP="004115D1">
      <w:pPr>
        <w:jc w:val="both"/>
        <w:rPr>
          <w:rFonts w:ascii="Arial" w:hAnsi="Arial" w:cs="Arial"/>
          <w:sz w:val="28"/>
          <w:szCs w:val="28"/>
        </w:rPr>
      </w:pPr>
    </w:p>
    <w:p w14:paraId="554E5317" w14:textId="77777777" w:rsidR="004115D1" w:rsidRDefault="004115D1" w:rsidP="004115D1">
      <w:pPr>
        <w:jc w:val="both"/>
        <w:rPr>
          <w:rFonts w:ascii="Arial" w:hAnsi="Arial" w:cs="Arial"/>
          <w:sz w:val="28"/>
          <w:szCs w:val="28"/>
        </w:rPr>
      </w:pPr>
      <w:r w:rsidRPr="004115D1">
        <w:rPr>
          <w:rFonts w:ascii="Arial" w:hAnsi="Arial" w:cs="Arial"/>
          <w:sz w:val="28"/>
          <w:szCs w:val="28"/>
        </w:rPr>
        <w:t>Adicionalmente, la empresa mantuvo la calificación de HR AAA (E) con Perspectiva Estable para dos créditos bancarios estructurados contratados con Banobras, donde la fuente de pago es el FAFEF (Fondo de Aportaciones para el Fortalecimiento de las Entidades Federativas).</w:t>
      </w:r>
    </w:p>
    <w:p w14:paraId="2CB470CA" w14:textId="77777777" w:rsidR="004115D1" w:rsidRPr="004115D1" w:rsidRDefault="004115D1" w:rsidP="004115D1">
      <w:pPr>
        <w:jc w:val="both"/>
        <w:rPr>
          <w:rFonts w:ascii="Arial" w:hAnsi="Arial" w:cs="Arial"/>
          <w:sz w:val="28"/>
          <w:szCs w:val="28"/>
        </w:rPr>
      </w:pPr>
    </w:p>
    <w:p w14:paraId="38D68088" w14:textId="77777777" w:rsidR="004115D1" w:rsidRDefault="004115D1" w:rsidP="004115D1">
      <w:pPr>
        <w:jc w:val="both"/>
        <w:rPr>
          <w:rFonts w:ascii="Arial" w:hAnsi="Arial" w:cs="Arial"/>
          <w:sz w:val="28"/>
          <w:szCs w:val="28"/>
        </w:rPr>
      </w:pPr>
      <w:r w:rsidRPr="004115D1">
        <w:rPr>
          <w:rFonts w:ascii="Arial" w:hAnsi="Arial" w:cs="Arial"/>
          <w:sz w:val="28"/>
          <w:szCs w:val="28"/>
        </w:rPr>
        <w:t>Esto reafirma la solvencia financiera de la entidad.</w:t>
      </w:r>
    </w:p>
    <w:p w14:paraId="2157C34F" w14:textId="77777777" w:rsidR="004115D1" w:rsidRPr="004115D1" w:rsidRDefault="004115D1" w:rsidP="004115D1">
      <w:pPr>
        <w:jc w:val="both"/>
        <w:rPr>
          <w:rFonts w:ascii="Arial" w:hAnsi="Arial" w:cs="Arial"/>
          <w:sz w:val="28"/>
          <w:szCs w:val="28"/>
        </w:rPr>
      </w:pPr>
    </w:p>
    <w:p w14:paraId="180DBFD2" w14:textId="77777777" w:rsidR="004115D1" w:rsidRDefault="004115D1" w:rsidP="004115D1">
      <w:pPr>
        <w:jc w:val="both"/>
        <w:rPr>
          <w:rFonts w:ascii="Arial" w:hAnsi="Arial" w:cs="Arial"/>
          <w:sz w:val="28"/>
          <w:szCs w:val="28"/>
        </w:rPr>
      </w:pPr>
      <w:r w:rsidRPr="004115D1">
        <w:rPr>
          <w:rFonts w:ascii="Arial" w:hAnsi="Arial" w:cs="Arial"/>
          <w:sz w:val="28"/>
          <w:szCs w:val="28"/>
        </w:rPr>
        <w:t xml:space="preserve">Recientemente, la Secretaría de Hacienda y Crédito Público (SHCP) ratificó la solvencia de Nuevo León al otorgar una calificación de Endeudamiento Sostenible. </w:t>
      </w:r>
    </w:p>
    <w:p w14:paraId="3EEC83F1" w14:textId="77777777" w:rsidR="004115D1" w:rsidRPr="004115D1" w:rsidRDefault="004115D1" w:rsidP="004115D1">
      <w:pPr>
        <w:jc w:val="both"/>
        <w:rPr>
          <w:rFonts w:ascii="Arial" w:hAnsi="Arial" w:cs="Arial"/>
          <w:sz w:val="28"/>
          <w:szCs w:val="28"/>
        </w:rPr>
      </w:pPr>
    </w:p>
    <w:p w14:paraId="628489AB" w14:textId="77777777" w:rsidR="004115D1" w:rsidRDefault="004115D1" w:rsidP="004115D1">
      <w:pPr>
        <w:jc w:val="both"/>
        <w:rPr>
          <w:rFonts w:ascii="Arial" w:hAnsi="Arial" w:cs="Arial"/>
          <w:sz w:val="28"/>
          <w:szCs w:val="28"/>
        </w:rPr>
      </w:pPr>
      <w:r w:rsidRPr="004115D1">
        <w:rPr>
          <w:rFonts w:ascii="Arial" w:hAnsi="Arial" w:cs="Arial"/>
          <w:sz w:val="28"/>
          <w:szCs w:val="28"/>
        </w:rPr>
        <w:t>En el último reporte del semáforo del Sistema de Alertas de la dependencia federal, Nuevo León aparece en verde.</w:t>
      </w:r>
    </w:p>
    <w:p w14:paraId="128E9104" w14:textId="77777777" w:rsidR="004115D1" w:rsidRPr="004115D1" w:rsidRDefault="004115D1" w:rsidP="004115D1">
      <w:pPr>
        <w:jc w:val="both"/>
        <w:rPr>
          <w:rFonts w:ascii="Arial" w:hAnsi="Arial" w:cs="Arial"/>
          <w:sz w:val="28"/>
          <w:szCs w:val="28"/>
        </w:rPr>
      </w:pPr>
    </w:p>
    <w:p w14:paraId="287728E7" w14:textId="11A24FAC" w:rsidR="009D118E" w:rsidRDefault="004115D1" w:rsidP="004115D1">
      <w:pPr>
        <w:jc w:val="both"/>
        <w:rPr>
          <w:rFonts w:ascii="Arial" w:hAnsi="Arial" w:cs="Arial"/>
          <w:sz w:val="28"/>
          <w:szCs w:val="28"/>
        </w:rPr>
      </w:pPr>
      <w:r w:rsidRPr="004115D1">
        <w:rPr>
          <w:rFonts w:ascii="Arial" w:hAnsi="Arial" w:cs="Arial"/>
          <w:sz w:val="28"/>
          <w:szCs w:val="28"/>
        </w:rPr>
        <w:t>Esto refleja que la deuda pública se mantiene en los niveles más óptimos, reflejando una capacidad de pago sólida frente a los ingresos locales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4C72" w14:textId="77777777" w:rsidR="00942DE3" w:rsidRDefault="00942DE3" w:rsidP="00E83348">
      <w:r>
        <w:separator/>
      </w:r>
    </w:p>
  </w:endnote>
  <w:endnote w:type="continuationSeparator" w:id="0">
    <w:p w14:paraId="35EABC62" w14:textId="77777777" w:rsidR="00942DE3" w:rsidRDefault="00942DE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47E9D" w14:textId="77777777" w:rsidR="00942DE3" w:rsidRDefault="00942DE3" w:rsidP="00E83348">
      <w:r>
        <w:separator/>
      </w:r>
    </w:p>
  </w:footnote>
  <w:footnote w:type="continuationSeparator" w:id="0">
    <w:p w14:paraId="699B8F40" w14:textId="77777777" w:rsidR="00942DE3" w:rsidRDefault="00942DE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1E7A"/>
    <w:rsid w:val="003F229B"/>
    <w:rsid w:val="003F50E0"/>
    <w:rsid w:val="003F6D38"/>
    <w:rsid w:val="00402F55"/>
    <w:rsid w:val="004115D1"/>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712A2"/>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2DE3"/>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D6DD0-EE14-4555-B3E8-0E28E2C4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2026-03-02T19:23:00Z</dcterms:created>
  <dcterms:modified xsi:type="dcterms:W3CDTF">2026-03-02T19:23:00Z</dcterms:modified>
</cp:coreProperties>
</file>