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62349E" w:rsidR="00EA29FA" w:rsidRPr="00C60FD1" w:rsidRDefault="00900A34" w:rsidP="00EA29FA">
      <w:pPr>
        <w:jc w:val="right"/>
        <w:rPr>
          <w:rFonts w:ascii="Arial" w:hAnsi="Arial" w:cs="Arial"/>
          <w:b/>
          <w:sz w:val="22"/>
          <w:lang w:val="es-ES"/>
        </w:rPr>
      </w:pPr>
      <w:r>
        <w:rPr>
          <w:rFonts w:ascii="Arial" w:hAnsi="Arial" w:cs="Arial"/>
          <w:b/>
          <w:sz w:val="22"/>
          <w:lang w:val="es-ES"/>
        </w:rPr>
        <w:t>CP/07</w:t>
      </w:r>
      <w:r w:rsidR="0048558B">
        <w:rPr>
          <w:rFonts w:ascii="Arial" w:hAnsi="Arial" w:cs="Arial"/>
          <w:b/>
          <w:sz w:val="22"/>
          <w:lang w:val="es-ES"/>
        </w:rPr>
        <w:t>00</w:t>
      </w:r>
      <w:r w:rsidR="00EA29FA">
        <w:rPr>
          <w:rFonts w:ascii="Arial" w:hAnsi="Arial" w:cs="Arial"/>
          <w:b/>
          <w:sz w:val="22"/>
          <w:lang w:val="es-ES"/>
        </w:rPr>
        <w:t>/2025</w:t>
      </w:r>
    </w:p>
    <w:p w14:paraId="695E3F55" w14:textId="29BFA716" w:rsidR="00703B09" w:rsidRDefault="00900A34" w:rsidP="00703B09">
      <w:pPr>
        <w:jc w:val="right"/>
        <w:rPr>
          <w:rFonts w:ascii="Arial" w:hAnsi="Arial" w:cs="Arial"/>
          <w:sz w:val="22"/>
          <w:lang w:val="es-ES"/>
        </w:rPr>
      </w:pPr>
      <w:r>
        <w:rPr>
          <w:rFonts w:ascii="Arial" w:hAnsi="Arial" w:cs="Arial"/>
          <w:sz w:val="22"/>
          <w:lang w:val="es-ES"/>
        </w:rPr>
        <w:t>2</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70689AE6" w:rsidR="00962059" w:rsidRDefault="00C85ED3" w:rsidP="00580ABF">
      <w:pPr>
        <w:jc w:val="center"/>
        <w:rPr>
          <w:rFonts w:ascii="Arial" w:hAnsi="Arial" w:cs="Arial"/>
          <w:b/>
          <w:sz w:val="28"/>
          <w:szCs w:val="28"/>
        </w:rPr>
      </w:pPr>
      <w:r w:rsidRPr="00C85ED3">
        <w:rPr>
          <w:rFonts w:ascii="Arial" w:hAnsi="Arial" w:cs="Arial"/>
          <w:b/>
          <w:sz w:val="28"/>
          <w:szCs w:val="28"/>
        </w:rPr>
        <w:t>RATIFICA LA SHCP CALIFICACIÓN DE “SOSTENIBLE” A LA DEUDA DE NUEVO LEÓN</w:t>
      </w:r>
    </w:p>
    <w:p w14:paraId="780B51F7" w14:textId="77777777" w:rsidR="00C85ED3" w:rsidRDefault="00C85ED3" w:rsidP="00580ABF">
      <w:pPr>
        <w:jc w:val="center"/>
        <w:rPr>
          <w:rFonts w:ascii="Arial" w:hAnsi="Arial" w:cs="Arial"/>
          <w:b/>
          <w:sz w:val="28"/>
          <w:szCs w:val="28"/>
        </w:rPr>
      </w:pPr>
    </w:p>
    <w:p w14:paraId="437D7E72" w14:textId="56DB5580" w:rsidR="00750512" w:rsidRDefault="00C85ED3" w:rsidP="00C85ED3">
      <w:pPr>
        <w:pStyle w:val="Prrafodelista"/>
        <w:numPr>
          <w:ilvl w:val="0"/>
          <w:numId w:val="19"/>
        </w:numPr>
        <w:jc w:val="both"/>
        <w:rPr>
          <w:rFonts w:ascii="Arial" w:hAnsi="Arial" w:cs="Arial"/>
          <w:b/>
          <w:sz w:val="28"/>
          <w:szCs w:val="28"/>
        </w:rPr>
      </w:pPr>
      <w:r w:rsidRPr="00C85ED3">
        <w:rPr>
          <w:rFonts w:ascii="Arial" w:hAnsi="Arial" w:cs="Arial"/>
          <w:i/>
          <w:sz w:val="24"/>
          <w:szCs w:val="24"/>
        </w:rPr>
        <w:t>Llega a cuatro años consecutivos en semáforo verde en el Sistema de Alertas de la dependencia federal.</w:t>
      </w:r>
    </w:p>
    <w:p w14:paraId="1CED774F" w14:textId="77777777" w:rsidR="0048558B" w:rsidRDefault="0048558B" w:rsidP="0048558B">
      <w:pPr>
        <w:jc w:val="both"/>
        <w:rPr>
          <w:rFonts w:ascii="Arial" w:hAnsi="Arial" w:cs="Arial"/>
          <w:b/>
          <w:sz w:val="28"/>
          <w:szCs w:val="28"/>
        </w:rPr>
      </w:pPr>
    </w:p>
    <w:p w14:paraId="0F2FC52F" w14:textId="4D1FD093" w:rsidR="00C85ED3" w:rsidRPr="00C85ED3" w:rsidRDefault="00EA29FA" w:rsidP="00C85ED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bookmarkEnd w:id="0"/>
      <w:r w:rsidR="00C85ED3" w:rsidRPr="00C85ED3">
        <w:rPr>
          <w:rFonts w:ascii="Arial" w:hAnsi="Arial" w:cs="Arial"/>
          <w:sz w:val="28"/>
          <w:szCs w:val="28"/>
        </w:rPr>
        <w:t>La Secretaría de Hacienda y Crédito Público (SHCP) ratificó la calificación de “Sostenible” a la deuda del Gobierno de Nuevo León.</w:t>
      </w:r>
    </w:p>
    <w:p w14:paraId="36AC492F"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 xml:space="preserve"> </w:t>
      </w:r>
    </w:p>
    <w:p w14:paraId="0A8050E4"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Al dar a conocer los resultados de su Sistema de Alertas correspondientes al primer trimestre de 2025, la SHCP informó que el endeudamiento del Gobierno de Nuevo León equivale al 94.7 por ciento de sus ingresos, por lo que se le asignó nuevamente el semáforo en color verde.</w:t>
      </w:r>
    </w:p>
    <w:p w14:paraId="77ABF2DF"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 xml:space="preserve"> </w:t>
      </w:r>
    </w:p>
    <w:p w14:paraId="1A91501F"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La Secretaría de Finanzas y Tesorería General del Estado informó que, de esta forma, Nuevo León suma cuatro años consecutivos con la calificación de “Sostenible” de su endeudamiento.</w:t>
      </w:r>
    </w:p>
    <w:p w14:paraId="53BB7985"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 xml:space="preserve"> </w:t>
      </w:r>
    </w:p>
    <w:p w14:paraId="5A31CF5D"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El segundo indicador establece que el servicio de la deuda y las obligaciones del Gobierno sumaron el equivalente al 11.6 por ciento de los ingresos.</w:t>
      </w:r>
    </w:p>
    <w:p w14:paraId="43ECF9C7"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 xml:space="preserve"> </w:t>
      </w:r>
    </w:p>
    <w:p w14:paraId="75371CB5"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Finalmente, las obligaciones de corto plazo y con contratistas y proveedores fueron equivalentes a 4.6 por ciento de los ingresos totales.</w:t>
      </w:r>
    </w:p>
    <w:p w14:paraId="5E554EA7" w14:textId="77777777" w:rsidR="00C85ED3" w:rsidRPr="00C85ED3" w:rsidRDefault="00C85ED3" w:rsidP="00C85ED3">
      <w:pPr>
        <w:jc w:val="both"/>
        <w:rPr>
          <w:rFonts w:ascii="Arial" w:hAnsi="Arial" w:cs="Arial"/>
          <w:sz w:val="28"/>
          <w:szCs w:val="28"/>
        </w:rPr>
      </w:pPr>
      <w:r w:rsidRPr="00C85ED3">
        <w:rPr>
          <w:rFonts w:ascii="Arial" w:hAnsi="Arial" w:cs="Arial"/>
          <w:sz w:val="28"/>
          <w:szCs w:val="28"/>
        </w:rPr>
        <w:t xml:space="preserve"> </w:t>
      </w:r>
    </w:p>
    <w:p w14:paraId="78763BE5" w14:textId="09B74319" w:rsidR="00EA29FA" w:rsidRPr="00EA29FA" w:rsidRDefault="00C85ED3" w:rsidP="00C85ED3">
      <w:pPr>
        <w:jc w:val="both"/>
        <w:rPr>
          <w:rFonts w:ascii="Arial" w:hAnsi="Arial" w:cs="Arial"/>
          <w:bCs/>
          <w:color w:val="323E4F"/>
        </w:rPr>
      </w:pPr>
      <w:r w:rsidRPr="00C85ED3">
        <w:rPr>
          <w:rFonts w:ascii="Arial" w:hAnsi="Arial" w:cs="Arial"/>
          <w:sz w:val="28"/>
          <w:szCs w:val="28"/>
        </w:rPr>
        <w:t xml:space="preserve">En contraste con la sostenibilidad que han mostrado las finanzas del Gobierno de Nuevo León en los últimos cuatro años, en 2015, la deuda </w:t>
      </w:r>
      <w:r w:rsidRPr="00C85ED3">
        <w:rPr>
          <w:rFonts w:ascii="Arial" w:hAnsi="Arial" w:cs="Arial"/>
          <w:sz w:val="28"/>
          <w:szCs w:val="28"/>
        </w:rPr>
        <w:lastRenderedPageBreak/>
        <w:t>era equivalente al 140.2 por ciento de los ingresos, conforme a la metodología de Sistema de Alertas de la SHCP, y era calificada “En observación”.</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0A34"/>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85ED3"/>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82C9-77F0-4CF4-BEF9-870A19F5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2025-06-02T14:06:00Z</dcterms:created>
  <dcterms:modified xsi:type="dcterms:W3CDTF">2025-06-02T14:06:00Z</dcterms:modified>
</cp:coreProperties>
</file>