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6553AF" w:rsidR="00EA29FA" w:rsidRPr="00C60FD1" w:rsidRDefault="00861994" w:rsidP="00EA29FA">
      <w:pPr>
        <w:jc w:val="right"/>
        <w:rPr>
          <w:rFonts w:ascii="Arial" w:hAnsi="Arial" w:cs="Arial"/>
          <w:b/>
          <w:sz w:val="22"/>
          <w:lang w:val="es-ES"/>
        </w:rPr>
      </w:pPr>
      <w:r>
        <w:rPr>
          <w:rFonts w:ascii="Arial" w:hAnsi="Arial" w:cs="Arial"/>
          <w:b/>
          <w:sz w:val="22"/>
          <w:lang w:val="es-ES"/>
        </w:rPr>
        <w:t>CP/0469</w:t>
      </w:r>
      <w:r w:rsidR="00EA29FA">
        <w:rPr>
          <w:rFonts w:ascii="Arial" w:hAnsi="Arial" w:cs="Arial"/>
          <w:b/>
          <w:sz w:val="22"/>
          <w:lang w:val="es-ES"/>
        </w:rPr>
        <w:t>/2025</w:t>
      </w:r>
    </w:p>
    <w:p w14:paraId="695E3F55" w14:textId="4CA938B3" w:rsidR="00703B09" w:rsidRDefault="00D2261C" w:rsidP="00D2261C">
      <w:pPr>
        <w:jc w:val="both"/>
        <w:rPr>
          <w:rFonts w:ascii="Arial" w:hAnsi="Arial" w:cs="Arial"/>
          <w:sz w:val="22"/>
          <w:lang w:val="es-ES"/>
        </w:rPr>
      </w:pPr>
      <w:r>
        <w:rPr>
          <w:rFonts w:ascii="Arial" w:hAnsi="Arial" w:cs="Arial"/>
          <w:sz w:val="22"/>
          <w:lang w:val="es-ES"/>
        </w:rPr>
        <w:t xml:space="preserve">                                                                                                               </w:t>
      </w:r>
      <w:r w:rsidR="00861994">
        <w:rPr>
          <w:rFonts w:ascii="Arial" w:hAnsi="Arial" w:cs="Arial"/>
          <w:sz w:val="22"/>
          <w:lang w:val="es-ES"/>
        </w:rPr>
        <w:t>11</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CEFA7C2" w14:textId="77777777" w:rsidR="00861994" w:rsidRDefault="00861994" w:rsidP="00861994">
      <w:pPr>
        <w:jc w:val="center"/>
        <w:rPr>
          <w:rFonts w:ascii="Arial" w:hAnsi="Arial" w:cs="Arial"/>
          <w:b/>
          <w:sz w:val="28"/>
          <w:szCs w:val="28"/>
        </w:rPr>
      </w:pPr>
      <w:bookmarkStart w:id="0" w:name="_GoBack"/>
      <w:r>
        <w:rPr>
          <w:rFonts w:ascii="Arial" w:hAnsi="Arial" w:cs="Arial"/>
          <w:b/>
          <w:sz w:val="28"/>
          <w:szCs w:val="28"/>
        </w:rPr>
        <w:t xml:space="preserve">OPERARÁ LA DIRECCIÓN GENERAL </w:t>
      </w:r>
      <w:r w:rsidRPr="00861994">
        <w:rPr>
          <w:rFonts w:ascii="Arial" w:hAnsi="Arial" w:cs="Arial"/>
          <w:b/>
          <w:sz w:val="28"/>
          <w:szCs w:val="28"/>
        </w:rPr>
        <w:t xml:space="preserve">DE FISCALIZACIÓN </w:t>
      </w:r>
    </w:p>
    <w:p w14:paraId="03BA4592" w14:textId="2103AA59" w:rsidR="00A61C93" w:rsidRDefault="00861994" w:rsidP="00861994">
      <w:pPr>
        <w:jc w:val="center"/>
        <w:rPr>
          <w:rFonts w:ascii="Arial" w:hAnsi="Arial" w:cs="Arial"/>
          <w:b/>
          <w:sz w:val="28"/>
          <w:szCs w:val="28"/>
        </w:rPr>
      </w:pPr>
      <w:r w:rsidRPr="00861994">
        <w:rPr>
          <w:rFonts w:ascii="Arial" w:hAnsi="Arial" w:cs="Arial"/>
          <w:b/>
          <w:sz w:val="28"/>
          <w:szCs w:val="28"/>
        </w:rPr>
        <w:t>EN DÍAS INHÁBILES</w:t>
      </w:r>
    </w:p>
    <w:bookmarkEnd w:id="0"/>
    <w:p w14:paraId="6D0B9053" w14:textId="77777777" w:rsidR="00861994" w:rsidRDefault="00861994" w:rsidP="00861994">
      <w:pPr>
        <w:jc w:val="center"/>
        <w:rPr>
          <w:rFonts w:ascii="Arial" w:hAnsi="Arial" w:cs="Arial"/>
          <w:b/>
          <w:sz w:val="28"/>
          <w:szCs w:val="28"/>
        </w:rPr>
      </w:pPr>
    </w:p>
    <w:p w14:paraId="31142CA1" w14:textId="6FEDD3A4" w:rsidR="007550C7" w:rsidRPr="00263655" w:rsidRDefault="00861994" w:rsidP="00861994">
      <w:pPr>
        <w:pStyle w:val="Prrafodelista"/>
        <w:numPr>
          <w:ilvl w:val="0"/>
          <w:numId w:val="20"/>
        </w:numPr>
        <w:jc w:val="both"/>
        <w:rPr>
          <w:rFonts w:ascii="Arial" w:hAnsi="Arial" w:cs="Arial"/>
          <w:sz w:val="28"/>
          <w:szCs w:val="28"/>
        </w:rPr>
      </w:pPr>
      <w:r w:rsidRPr="00861994">
        <w:rPr>
          <w:rFonts w:ascii="Arial" w:hAnsi="Arial" w:cs="Arial"/>
          <w:i/>
        </w:rPr>
        <w:t>Se pretende facilitar al contribuyente el cumplimiento de sus obligaciones fiscales, durante el periodo del 21 al 25 de abril.</w:t>
      </w:r>
      <w:r w:rsidR="00A61C93" w:rsidRPr="00A61C93">
        <w:rPr>
          <w:rFonts w:ascii="Arial" w:hAnsi="Arial" w:cs="Arial"/>
          <w:i/>
        </w:rPr>
        <w:t xml:space="preserve"> </w:t>
      </w:r>
    </w:p>
    <w:p w14:paraId="11B522B4" w14:textId="77777777" w:rsidR="00861994" w:rsidRDefault="00EA29FA" w:rsidP="00861994">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861994" w:rsidRPr="00861994">
        <w:rPr>
          <w:rFonts w:ascii="Arial" w:hAnsi="Arial" w:cs="Arial"/>
          <w:sz w:val="28"/>
          <w:szCs w:val="28"/>
        </w:rPr>
        <w:t>A pesar de estar dentro del periodo vacacional que iniciará el próximo lunes 14, el periodo comprendido entre el 21 y el 25 de abril, la Dirección General de  Fiscalización, de la Subsecretaría de Administración Tributaria de la Secretaría de Finanzas y Tesorería General del Estado, operará en sus horarios normales, con el fin de facilitar al contribuyente el cumplimiento de sus obligaciones fiscales, en estos días en que la actividad en muchos ámbitos se</w:t>
      </w:r>
      <w:r w:rsidR="00861994">
        <w:rPr>
          <w:rFonts w:ascii="Arial" w:hAnsi="Arial" w:cs="Arial"/>
          <w:sz w:val="28"/>
          <w:szCs w:val="28"/>
        </w:rPr>
        <w:t xml:space="preserve"> reduce de manera considerable.</w:t>
      </w:r>
    </w:p>
    <w:p w14:paraId="5D2070EC" w14:textId="77777777" w:rsidR="00861994" w:rsidRDefault="00861994" w:rsidP="00861994">
      <w:pPr>
        <w:jc w:val="both"/>
        <w:rPr>
          <w:rFonts w:ascii="Arial" w:hAnsi="Arial" w:cs="Arial"/>
          <w:sz w:val="28"/>
          <w:szCs w:val="28"/>
        </w:rPr>
      </w:pPr>
    </w:p>
    <w:p w14:paraId="367D3714" w14:textId="6D01121A" w:rsidR="00861994" w:rsidRPr="00861994" w:rsidRDefault="00861994" w:rsidP="00861994">
      <w:pPr>
        <w:jc w:val="both"/>
        <w:rPr>
          <w:rFonts w:ascii="Arial" w:hAnsi="Arial" w:cs="Arial"/>
          <w:sz w:val="28"/>
          <w:szCs w:val="28"/>
        </w:rPr>
      </w:pPr>
      <w:r w:rsidRPr="00861994">
        <w:rPr>
          <w:rFonts w:ascii="Arial" w:hAnsi="Arial" w:cs="Arial"/>
          <w:sz w:val="28"/>
          <w:szCs w:val="28"/>
        </w:rPr>
        <w:t xml:space="preserve">De esta manera, el contribuyente podrá cumplir con el pago de obligaciones como Impuesto al Valor Agregado, Impuesto sobre la Renta, Impuesto sobre Nóminas e Impuestos sobre Hospedaje, entre otros. Estos pagos se podrán hacer en línea o de manera presencial en las cajas de la Secretaría de Finanzas y Tesorería General del Estado en el Pabellón Ciudadano y delegaciones en los municipios de estado, así como en bancos.   </w:t>
      </w:r>
    </w:p>
    <w:p w14:paraId="7CB6C08C" w14:textId="77777777" w:rsidR="00861994" w:rsidRPr="00861994" w:rsidRDefault="00861994" w:rsidP="00861994">
      <w:pPr>
        <w:jc w:val="both"/>
        <w:rPr>
          <w:rFonts w:ascii="Arial" w:hAnsi="Arial" w:cs="Arial"/>
          <w:sz w:val="28"/>
          <w:szCs w:val="28"/>
        </w:rPr>
      </w:pPr>
      <w:r w:rsidRPr="00861994">
        <w:rPr>
          <w:rFonts w:ascii="Arial" w:hAnsi="Arial" w:cs="Arial"/>
          <w:sz w:val="28"/>
          <w:szCs w:val="28"/>
        </w:rPr>
        <w:t> </w:t>
      </w:r>
    </w:p>
    <w:p w14:paraId="0A05A33D" w14:textId="77777777" w:rsidR="00861994" w:rsidRPr="00861994" w:rsidRDefault="00861994" w:rsidP="00861994">
      <w:pPr>
        <w:jc w:val="both"/>
        <w:rPr>
          <w:rFonts w:ascii="Arial" w:hAnsi="Arial" w:cs="Arial"/>
          <w:sz w:val="28"/>
          <w:szCs w:val="28"/>
        </w:rPr>
      </w:pPr>
      <w:r w:rsidRPr="00861994">
        <w:rPr>
          <w:rFonts w:ascii="Arial" w:hAnsi="Arial" w:cs="Arial"/>
          <w:sz w:val="28"/>
          <w:szCs w:val="28"/>
        </w:rPr>
        <w:t>Igualmente se mantendrá la realización de visitas y revisiones de representantes de la Dirección General de Fiscalización a contribuyentes, con el objetivo de verificar que se encuentren al corriente en el cumplimiento de sus obligaciones fiscales.</w:t>
      </w:r>
    </w:p>
    <w:p w14:paraId="15540FB0" w14:textId="77777777" w:rsidR="00861994" w:rsidRPr="00861994" w:rsidRDefault="00861994" w:rsidP="00861994">
      <w:pPr>
        <w:jc w:val="both"/>
        <w:rPr>
          <w:rFonts w:ascii="Arial" w:hAnsi="Arial" w:cs="Arial"/>
          <w:sz w:val="28"/>
          <w:szCs w:val="28"/>
        </w:rPr>
      </w:pPr>
      <w:r w:rsidRPr="00861994">
        <w:rPr>
          <w:rFonts w:ascii="Arial" w:hAnsi="Arial" w:cs="Arial"/>
          <w:sz w:val="28"/>
          <w:szCs w:val="28"/>
        </w:rPr>
        <w:t> </w:t>
      </w:r>
    </w:p>
    <w:p w14:paraId="4A7A609A" w14:textId="4F66060F" w:rsidR="00D21DD3" w:rsidRPr="00263655" w:rsidRDefault="00861994" w:rsidP="00861994">
      <w:pPr>
        <w:jc w:val="both"/>
        <w:rPr>
          <w:rFonts w:ascii="Arial" w:hAnsi="Arial" w:cs="Arial"/>
          <w:bCs/>
          <w:color w:val="323E4F"/>
        </w:rPr>
      </w:pPr>
      <w:r w:rsidRPr="00861994">
        <w:rPr>
          <w:rFonts w:ascii="Arial" w:hAnsi="Arial" w:cs="Arial"/>
          <w:sz w:val="28"/>
          <w:szCs w:val="28"/>
        </w:rPr>
        <w:t xml:space="preserve">Para resolver dudas y obtener más información, la Dirección General de Fiscalización pone a la disposición del contribuyente los números </w:t>
      </w:r>
      <w:r w:rsidRPr="00861994">
        <w:rPr>
          <w:rFonts w:ascii="Arial" w:hAnsi="Arial" w:cs="Arial"/>
          <w:sz w:val="28"/>
          <w:szCs w:val="28"/>
        </w:rPr>
        <w:lastRenderedPageBreak/>
        <w:t xml:space="preserve">telefónicos 8120201481 y 8120201482, así como el correo electrónico </w:t>
      </w:r>
      <w:hyperlink r:id="rId8" w:history="1">
        <w:r w:rsidRPr="004004EC">
          <w:rPr>
            <w:rStyle w:val="Hipervnculo"/>
            <w:rFonts w:ascii="Arial" w:hAnsi="Arial" w:cs="Arial"/>
            <w:sz w:val="28"/>
            <w:szCs w:val="28"/>
          </w:rPr>
          <w:t>fiscalizacion@nuevoleon.gob.mx</w:t>
        </w:r>
      </w:hyperlink>
      <w:r w:rsidRPr="00861994">
        <w:rPr>
          <w:rFonts w:ascii="Arial" w:hAnsi="Arial" w:cs="Arial"/>
          <w:sz w:val="28"/>
          <w:szCs w:val="28"/>
        </w:rPr>
        <w:t>.</w:t>
      </w:r>
      <w:r>
        <w:rPr>
          <w:rFonts w:ascii="Arial" w:hAnsi="Arial" w:cs="Arial"/>
          <w:sz w:val="28"/>
          <w:szCs w:val="28"/>
        </w:rPr>
        <w:t xml:space="preserve"> </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61994"/>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calizacion@nuevo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2A5B-3423-428A-A1CB-7498DB69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2025-04-11T21:12:00Z</dcterms:created>
  <dcterms:modified xsi:type="dcterms:W3CDTF">2025-04-11T21:12:00Z</dcterms:modified>
</cp:coreProperties>
</file>