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C71" w:rsidRDefault="00366EAF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CP/0852/2026</w:t>
      </w:r>
    </w:p>
    <w:p w:rsidR="00872C71" w:rsidRDefault="00366EAF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 de junio de 2026</w:t>
      </w:r>
    </w:p>
    <w:p w:rsidR="00872C71" w:rsidRDefault="00366EAF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872C71" w:rsidRDefault="00872C71">
      <w:pPr>
        <w:jc w:val="right"/>
        <w:rPr>
          <w:rFonts w:ascii="Arial" w:eastAsia="Arial" w:hAnsi="Arial" w:cs="Arial"/>
          <w:sz w:val="22"/>
          <w:szCs w:val="22"/>
        </w:rPr>
      </w:pPr>
    </w:p>
    <w:p w:rsidR="00872C71" w:rsidRDefault="00366EAF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1" w:name="_u4gywhlg9w81" w:colFirst="0" w:colLast="0"/>
      <w:bookmarkEnd w:id="1"/>
      <w:r>
        <w:rPr>
          <w:rFonts w:ascii="Arial" w:eastAsia="Arial" w:hAnsi="Arial" w:cs="Arial"/>
          <w:b/>
          <w:bCs/>
          <w:sz w:val="28"/>
          <w:szCs w:val="28"/>
        </w:rPr>
        <w:t>RECONOCEN A MIL 749 TRABAJADORES DE APOYO POR SU TRAYECTORIA AL SERVICIO DE LA EDUCACIÓN</w:t>
      </w:r>
      <w:r>
        <w:rPr>
          <w:rFonts w:ascii="Arial" w:eastAsia="Arial" w:hAnsi="Arial" w:cs="Arial"/>
          <w:sz w:val="14"/>
          <w:szCs w:val="14"/>
        </w:rPr>
        <w:t xml:space="preserve"> </w:t>
      </w:r>
    </w:p>
    <w:p w:rsidR="00872C71" w:rsidRDefault="00872C7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872C71" w:rsidRDefault="00366E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Recibieron reconocimiento por cumplir entre 10 y 55 años de servicio.</w:t>
      </w:r>
    </w:p>
    <w:p w:rsidR="00872C71" w:rsidRDefault="00872C7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872C71" w:rsidRDefault="00366EA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En reconocimiento a su compromiso y dedicación con la educación de Nuevo León, mil 749 trabajadoras y trabajadores fueron distinguidos por las Secretarías de Educación y de Igualdad e Inclusión al cumplir 10, 15, 20, 25, 30, 34, 40, 45, 50 y 55 años de ser</w:t>
      </w:r>
      <w:r>
        <w:rPr>
          <w:rFonts w:ascii="Arial" w:eastAsia="Arial" w:hAnsi="Arial" w:cs="Arial"/>
          <w:sz w:val="28"/>
          <w:szCs w:val="28"/>
        </w:rPr>
        <w:t>vicio.</w:t>
      </w:r>
    </w:p>
    <w:p w:rsidR="00872C71" w:rsidRDefault="00872C71">
      <w:pPr>
        <w:jc w:val="both"/>
        <w:rPr>
          <w:rFonts w:ascii="Arial" w:eastAsia="Arial" w:hAnsi="Arial" w:cs="Arial"/>
          <w:sz w:val="28"/>
          <w:szCs w:val="28"/>
        </w:rPr>
      </w:pPr>
    </w:p>
    <w:p w:rsidR="00872C71" w:rsidRDefault="00366EA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ceremonia de homenaje al personal de apoyo y asistencia a la educación fue encabezada por el Secretario de Igualdad e Inclusión y Coordinador del Gabinete de Igualdad para Todas las Personas, Félix Arratia Cruz, así como por el Secretario de Edu</w:t>
      </w:r>
      <w:r>
        <w:rPr>
          <w:rFonts w:ascii="Arial" w:eastAsia="Arial" w:hAnsi="Arial" w:cs="Arial"/>
          <w:sz w:val="28"/>
          <w:szCs w:val="28"/>
        </w:rPr>
        <w:t xml:space="preserve">cación, Juan </w:t>
      </w:r>
      <w:proofErr w:type="spellStart"/>
      <w:r>
        <w:rPr>
          <w:rFonts w:ascii="Arial" w:eastAsia="Arial" w:hAnsi="Arial" w:cs="Arial"/>
          <w:sz w:val="28"/>
          <w:szCs w:val="28"/>
        </w:rPr>
        <w:t>Paura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García.</w:t>
      </w:r>
    </w:p>
    <w:p w:rsidR="00872C71" w:rsidRDefault="00872C71">
      <w:pPr>
        <w:jc w:val="both"/>
        <w:rPr>
          <w:rFonts w:ascii="Arial" w:eastAsia="Arial" w:hAnsi="Arial" w:cs="Arial"/>
          <w:sz w:val="28"/>
          <w:szCs w:val="28"/>
        </w:rPr>
      </w:pPr>
    </w:p>
    <w:p w:rsidR="00872C71" w:rsidRDefault="00366EA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Durante su mensaje, Juan </w:t>
      </w:r>
      <w:proofErr w:type="spellStart"/>
      <w:r>
        <w:rPr>
          <w:rFonts w:ascii="Arial" w:eastAsia="Arial" w:hAnsi="Arial" w:cs="Arial"/>
          <w:sz w:val="28"/>
          <w:szCs w:val="28"/>
        </w:rPr>
        <w:t>Paura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García reconoció la dedicación y el compromiso del personal de apoyo y asistencia a la educación, al señalar que su labor contribuye de manera decisiva al cumplimiento de los objetivos educativos i</w:t>
      </w:r>
      <w:r>
        <w:rPr>
          <w:rFonts w:ascii="Arial" w:eastAsia="Arial" w:hAnsi="Arial" w:cs="Arial"/>
          <w:sz w:val="28"/>
          <w:szCs w:val="28"/>
        </w:rPr>
        <w:t>mpulsados por la administración estatal y al fortalecimiento de las escuelas de Nuevo León.</w:t>
      </w:r>
    </w:p>
    <w:p w:rsidR="00872C71" w:rsidRDefault="00872C71">
      <w:pPr>
        <w:jc w:val="both"/>
        <w:rPr>
          <w:rFonts w:ascii="Arial" w:eastAsia="Arial" w:hAnsi="Arial" w:cs="Arial"/>
          <w:sz w:val="28"/>
          <w:szCs w:val="28"/>
        </w:rPr>
      </w:pPr>
    </w:p>
    <w:p w:rsidR="00872C71" w:rsidRDefault="00366EA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“Continuemos trabajando de manera coordinada para consolidar los proyectos y líneas de acción institucionales que permitan mantener a Nuevo León como referente nac</w:t>
      </w:r>
      <w:r>
        <w:rPr>
          <w:rFonts w:ascii="Arial" w:eastAsia="Arial" w:hAnsi="Arial" w:cs="Arial"/>
          <w:sz w:val="28"/>
          <w:szCs w:val="28"/>
        </w:rPr>
        <w:t>ional en materia educativa, destacando que la educación representa la inversión más importante para el desarrollo presente y futuro del estado”, agregó.</w:t>
      </w:r>
    </w:p>
    <w:p w:rsidR="00872C71" w:rsidRDefault="00872C71">
      <w:pPr>
        <w:jc w:val="both"/>
        <w:rPr>
          <w:rFonts w:ascii="Arial" w:eastAsia="Arial" w:hAnsi="Arial" w:cs="Arial"/>
          <w:sz w:val="28"/>
          <w:szCs w:val="28"/>
        </w:rPr>
      </w:pPr>
    </w:p>
    <w:p w:rsidR="00872C71" w:rsidRDefault="00366EA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Por su parte, Félix Arratia Cruz resaltó el papel transformador de la educación en la construcción de una sociedad más equitativa y con mayores oportunidades para todas las personas.</w:t>
      </w:r>
    </w:p>
    <w:p w:rsidR="00872C71" w:rsidRDefault="00872C71">
      <w:pPr>
        <w:jc w:val="both"/>
        <w:rPr>
          <w:rFonts w:ascii="Arial" w:eastAsia="Arial" w:hAnsi="Arial" w:cs="Arial"/>
          <w:sz w:val="28"/>
          <w:szCs w:val="28"/>
        </w:rPr>
      </w:pPr>
    </w:p>
    <w:p w:rsidR="00872C71" w:rsidRDefault="00366EA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“La educación es la herramienta más poderosa para generar una movilidad social, para que las nuevas generaciones sigan siendo mejores, cerrar brechas y construir un estado con más oportunidades”, destacó.</w:t>
      </w:r>
    </w:p>
    <w:p w:rsidR="00872C71" w:rsidRDefault="00872C71">
      <w:pPr>
        <w:jc w:val="both"/>
        <w:rPr>
          <w:rFonts w:ascii="Arial" w:eastAsia="Arial" w:hAnsi="Arial" w:cs="Arial"/>
          <w:sz w:val="28"/>
          <w:szCs w:val="28"/>
        </w:rPr>
      </w:pPr>
    </w:p>
    <w:p w:rsidR="00872C71" w:rsidRDefault="00366EA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 homenaje, realizado en Cintermex, contó con la </w:t>
      </w:r>
      <w:r>
        <w:rPr>
          <w:rFonts w:ascii="Arial" w:eastAsia="Arial" w:hAnsi="Arial" w:cs="Arial"/>
          <w:sz w:val="28"/>
          <w:szCs w:val="28"/>
        </w:rPr>
        <w:t>asistencia de José Francisco Martínez Calderón, Secretario General de la Sección 21 del SNTE, y de Juan José Gutiérrez Reynosa, Secretario General de la Sección 50 del SNTE, así como de representantes del Comité Ejecutivo Nacional del sindicato.</w:t>
      </w:r>
    </w:p>
    <w:p w:rsidR="00872C71" w:rsidRDefault="00872C71">
      <w:pPr>
        <w:jc w:val="both"/>
        <w:rPr>
          <w:rFonts w:ascii="Arial" w:eastAsia="Arial" w:hAnsi="Arial" w:cs="Arial"/>
          <w:sz w:val="28"/>
          <w:szCs w:val="28"/>
        </w:rPr>
      </w:pPr>
    </w:p>
    <w:p w:rsidR="00872C71" w:rsidRDefault="00872C71">
      <w:pPr>
        <w:jc w:val="both"/>
        <w:rPr>
          <w:rFonts w:ascii="Arial" w:eastAsia="Arial" w:hAnsi="Arial" w:cs="Arial"/>
          <w:sz w:val="28"/>
          <w:szCs w:val="28"/>
        </w:rPr>
      </w:pPr>
    </w:p>
    <w:sectPr w:rsidR="00872C71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EAF" w:rsidRDefault="00366EAF">
      <w:r>
        <w:separator/>
      </w:r>
    </w:p>
  </w:endnote>
  <w:endnote w:type="continuationSeparator" w:id="0">
    <w:p w:rsidR="00366EAF" w:rsidRDefault="0036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CDD7FC8-1BEA-449D-B9B9-D2A75D9AF50F}"/>
    <w:embedBold r:id="rId2" w:fontKey="{C2C59998-13A0-41D5-8470-F3173EC34C9D}"/>
    <w:embedItalic r:id="rId3" w:fontKey="{3CB9B62E-160F-4858-8448-3FD350369A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671C7B2-6332-45C3-BFB2-465850E3D2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69A70EB-84F7-4D96-8D72-3F18146AAE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C71" w:rsidRDefault="00366E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72C71" w:rsidRDefault="00872C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872C71" w:rsidRDefault="00872C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EAF" w:rsidRDefault="00366EAF">
      <w:r>
        <w:separator/>
      </w:r>
    </w:p>
  </w:footnote>
  <w:footnote w:type="continuationSeparator" w:id="0">
    <w:p w:rsidR="00366EAF" w:rsidRDefault="00366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C71" w:rsidRDefault="00366E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E528AC"/>
    <w:multiLevelType w:val="multilevel"/>
    <w:tmpl w:val="33F21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C71"/>
    <w:rsid w:val="00366EAF"/>
    <w:rsid w:val="00532A72"/>
    <w:rsid w:val="0087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73538A-1CDF-4458-8652-6B8CDF53A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2026-06-09T21:54:00Z</dcterms:created>
  <dcterms:modified xsi:type="dcterms:W3CDTF">2026-06-09T21:54:00Z</dcterms:modified>
</cp:coreProperties>
</file>