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82CAA46" w:rsidR="009C0D7E" w:rsidRPr="004667B8" w:rsidRDefault="008F141A" w:rsidP="009C0D7E">
      <w:pPr>
        <w:jc w:val="right"/>
        <w:rPr>
          <w:rFonts w:ascii="Arial" w:hAnsi="Arial" w:cs="Arial"/>
          <w:b/>
          <w:sz w:val="22"/>
          <w:lang w:val="es-ES"/>
        </w:rPr>
      </w:pPr>
      <w:r>
        <w:rPr>
          <w:rFonts w:ascii="Arial" w:hAnsi="Arial" w:cs="Arial"/>
          <w:b/>
          <w:sz w:val="22"/>
          <w:lang w:val="es-ES"/>
        </w:rPr>
        <w:t>CP/0053</w:t>
      </w:r>
      <w:r w:rsidR="00FE0210">
        <w:rPr>
          <w:rFonts w:ascii="Arial" w:hAnsi="Arial" w:cs="Arial"/>
          <w:b/>
          <w:sz w:val="22"/>
          <w:lang w:val="es-ES"/>
        </w:rPr>
        <w:t>/2026</w:t>
      </w:r>
    </w:p>
    <w:p w14:paraId="3F7360A1" w14:textId="178495FC" w:rsidR="009C0D7E" w:rsidRDefault="008F141A"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FE0210">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2B1A0995" w:rsidR="00687125" w:rsidRDefault="008F141A" w:rsidP="007F5780">
      <w:pPr>
        <w:jc w:val="center"/>
        <w:rPr>
          <w:rFonts w:ascii="Arial" w:hAnsi="Arial" w:cs="Arial"/>
          <w:b/>
          <w:sz w:val="28"/>
          <w:szCs w:val="28"/>
        </w:rPr>
      </w:pPr>
      <w:r w:rsidRPr="008F141A">
        <w:rPr>
          <w:rFonts w:ascii="Arial" w:hAnsi="Arial" w:cs="Arial"/>
          <w:b/>
          <w:sz w:val="28"/>
          <w:szCs w:val="28"/>
        </w:rPr>
        <w:t>NUEVO LEÓN IMPULSA LA REHABILITACIÓN INTEGRAL DE ESCUELAS CON EL PROGRAMA “SOMOS ESCUELA: ¡PONTE EN ACCIÓN!”</w:t>
      </w:r>
      <w:r w:rsidR="00687125">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0F699902" w14:textId="77777777" w:rsidR="008F141A" w:rsidRPr="008F141A" w:rsidRDefault="008F141A" w:rsidP="008F141A">
      <w:pPr>
        <w:pStyle w:val="Prrafodelista"/>
        <w:numPr>
          <w:ilvl w:val="0"/>
          <w:numId w:val="19"/>
        </w:numPr>
        <w:jc w:val="both"/>
        <w:rPr>
          <w:rFonts w:ascii="Arial" w:hAnsi="Arial" w:cs="Arial"/>
          <w:b/>
          <w:sz w:val="28"/>
          <w:szCs w:val="28"/>
        </w:rPr>
      </w:pPr>
      <w:r w:rsidRPr="008F141A">
        <w:rPr>
          <w:rFonts w:ascii="Arial" w:hAnsi="Arial" w:cs="Arial"/>
          <w:i/>
          <w:sz w:val="24"/>
          <w:szCs w:val="24"/>
        </w:rPr>
        <w:t>El programa busca la conservación y rehabilitación integral de escuelas de nivel básico, a partir de un diagnóstico realizado durante seis meses.</w:t>
      </w:r>
    </w:p>
    <w:p w14:paraId="0CE58396" w14:textId="77777777" w:rsidR="008F141A" w:rsidRPr="008F141A" w:rsidRDefault="008F141A" w:rsidP="008F141A">
      <w:pPr>
        <w:pStyle w:val="Prrafodelista"/>
        <w:numPr>
          <w:ilvl w:val="0"/>
          <w:numId w:val="19"/>
        </w:numPr>
        <w:jc w:val="both"/>
        <w:rPr>
          <w:rFonts w:ascii="Arial" w:hAnsi="Arial" w:cs="Arial"/>
          <w:b/>
          <w:sz w:val="28"/>
          <w:szCs w:val="28"/>
        </w:rPr>
      </w:pPr>
      <w:r w:rsidRPr="008F141A">
        <w:rPr>
          <w:rFonts w:ascii="Arial" w:hAnsi="Arial" w:cs="Arial"/>
          <w:i/>
          <w:sz w:val="24"/>
          <w:szCs w:val="24"/>
        </w:rPr>
        <w:t>Contará con una inversión total de 150 millones de pesos, de los cuales 90 millones se destinarán a la primera fase, iniciada en enero de 2026.</w:t>
      </w:r>
    </w:p>
    <w:p w14:paraId="27C5D506" w14:textId="5BD4B094" w:rsidR="00B07242" w:rsidRDefault="008F141A" w:rsidP="008F141A">
      <w:pPr>
        <w:pStyle w:val="Prrafodelista"/>
        <w:numPr>
          <w:ilvl w:val="0"/>
          <w:numId w:val="19"/>
        </w:numPr>
        <w:jc w:val="both"/>
        <w:rPr>
          <w:rFonts w:ascii="Arial" w:hAnsi="Arial" w:cs="Arial"/>
          <w:b/>
          <w:sz w:val="28"/>
          <w:szCs w:val="28"/>
        </w:rPr>
      </w:pPr>
      <w:r w:rsidRPr="008F141A">
        <w:rPr>
          <w:rFonts w:ascii="Arial" w:hAnsi="Arial" w:cs="Arial"/>
          <w:i/>
          <w:sz w:val="24"/>
          <w:szCs w:val="24"/>
        </w:rPr>
        <w:t>Se intervendrán alrededor de 90 planteles educativos por mes mediante acciones de mantenimiento básico y especializado, a lo largo de cinco fases.</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10F921D6" w14:textId="77777777" w:rsidR="008F141A" w:rsidRPr="008F141A" w:rsidRDefault="000D7421" w:rsidP="008F141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F141A" w:rsidRPr="008F141A">
        <w:rPr>
          <w:rFonts w:ascii="Arial" w:hAnsi="Arial" w:cs="Arial"/>
          <w:sz w:val="28"/>
          <w:szCs w:val="28"/>
        </w:rPr>
        <w:t>La Secretaría de Educación de Nuevo León puso en marcha el programa “SOMOS ESCUELA: ¡ponte en acción!”, una estrategia de mejoramiento integral enfocada en la conservación y rehabilitación de la infraestructura educativa.</w:t>
      </w:r>
    </w:p>
    <w:p w14:paraId="4093BED9" w14:textId="77777777" w:rsidR="008F141A" w:rsidRPr="008F141A" w:rsidRDefault="008F141A" w:rsidP="008F141A">
      <w:pPr>
        <w:jc w:val="both"/>
        <w:rPr>
          <w:rFonts w:ascii="Arial" w:hAnsi="Arial" w:cs="Arial"/>
          <w:sz w:val="28"/>
          <w:szCs w:val="28"/>
        </w:rPr>
      </w:pPr>
      <w:r w:rsidRPr="008F141A">
        <w:rPr>
          <w:rFonts w:ascii="Arial" w:hAnsi="Arial" w:cs="Arial"/>
          <w:sz w:val="28"/>
          <w:szCs w:val="28"/>
        </w:rPr>
        <w:t xml:space="preserve"> </w:t>
      </w:r>
    </w:p>
    <w:p w14:paraId="7F0D55D5" w14:textId="77777777" w:rsidR="008F141A" w:rsidRPr="008F141A" w:rsidRDefault="008F141A" w:rsidP="008F141A">
      <w:pPr>
        <w:jc w:val="both"/>
        <w:rPr>
          <w:rFonts w:ascii="Arial" w:hAnsi="Arial" w:cs="Arial"/>
          <w:sz w:val="28"/>
          <w:szCs w:val="28"/>
        </w:rPr>
      </w:pPr>
      <w:r w:rsidRPr="008F141A">
        <w:rPr>
          <w:rFonts w:ascii="Arial" w:hAnsi="Arial" w:cs="Arial"/>
          <w:sz w:val="28"/>
          <w:szCs w:val="28"/>
        </w:rPr>
        <w:t xml:space="preserve">Durante la emisión del Nuevo León Informa, el Secretario de Educación, Juan </w:t>
      </w:r>
      <w:proofErr w:type="spellStart"/>
      <w:r w:rsidRPr="008F141A">
        <w:rPr>
          <w:rFonts w:ascii="Arial" w:hAnsi="Arial" w:cs="Arial"/>
          <w:sz w:val="28"/>
          <w:szCs w:val="28"/>
        </w:rPr>
        <w:t>Paura</w:t>
      </w:r>
      <w:proofErr w:type="spellEnd"/>
      <w:r w:rsidRPr="008F141A">
        <w:rPr>
          <w:rFonts w:ascii="Arial" w:hAnsi="Arial" w:cs="Arial"/>
          <w:sz w:val="28"/>
          <w:szCs w:val="28"/>
        </w:rPr>
        <w:t xml:space="preserve"> García, explicó que el proyecto deriva de un diagnóstico exhaustivo realizado durante seis meses, que permitió identificar y clasificar las necesidades de los planteles escolares.</w:t>
      </w:r>
    </w:p>
    <w:p w14:paraId="3DA2C5C3" w14:textId="77777777" w:rsidR="008F141A" w:rsidRPr="008F141A" w:rsidRDefault="008F141A" w:rsidP="008F141A">
      <w:pPr>
        <w:jc w:val="both"/>
        <w:rPr>
          <w:rFonts w:ascii="Arial" w:hAnsi="Arial" w:cs="Arial"/>
          <w:sz w:val="28"/>
          <w:szCs w:val="28"/>
        </w:rPr>
      </w:pPr>
    </w:p>
    <w:p w14:paraId="2889AD92" w14:textId="77777777" w:rsidR="008F141A" w:rsidRPr="008F141A" w:rsidRDefault="008F141A" w:rsidP="008F141A">
      <w:pPr>
        <w:jc w:val="both"/>
        <w:rPr>
          <w:rFonts w:ascii="Arial" w:hAnsi="Arial" w:cs="Arial"/>
          <w:sz w:val="28"/>
          <w:szCs w:val="28"/>
        </w:rPr>
      </w:pPr>
      <w:r w:rsidRPr="008F141A">
        <w:rPr>
          <w:rFonts w:ascii="Arial" w:hAnsi="Arial" w:cs="Arial"/>
          <w:sz w:val="28"/>
          <w:szCs w:val="28"/>
        </w:rPr>
        <w:t xml:space="preserve">“El objetivo principal es rehabilitar a todas nuestras escuelas de nivel básico en el estado de Nuevo León a fin de atender las diversas necesidades de manera integral”, señaló el funcionario, al destacar </w:t>
      </w:r>
      <w:bookmarkStart w:id="0" w:name="_GoBack"/>
      <w:bookmarkEnd w:id="0"/>
      <w:r w:rsidRPr="008F141A">
        <w:rPr>
          <w:rFonts w:ascii="Arial" w:hAnsi="Arial" w:cs="Arial"/>
          <w:sz w:val="28"/>
          <w:szCs w:val="28"/>
        </w:rPr>
        <w:t>que el programa busca garantizar espacios educativos dignos y equitativos para toda la comunidad estudiantil.</w:t>
      </w:r>
    </w:p>
    <w:p w14:paraId="44D48AD0" w14:textId="77777777" w:rsidR="008F141A" w:rsidRPr="008F141A" w:rsidRDefault="008F141A" w:rsidP="008F141A">
      <w:pPr>
        <w:jc w:val="both"/>
        <w:rPr>
          <w:rFonts w:ascii="Arial" w:hAnsi="Arial" w:cs="Arial"/>
          <w:sz w:val="28"/>
          <w:szCs w:val="28"/>
        </w:rPr>
      </w:pPr>
    </w:p>
    <w:p w14:paraId="28DE200F" w14:textId="77777777" w:rsidR="008F141A" w:rsidRPr="008F141A" w:rsidRDefault="008F141A" w:rsidP="008F141A">
      <w:pPr>
        <w:jc w:val="both"/>
        <w:rPr>
          <w:rFonts w:ascii="Arial" w:hAnsi="Arial" w:cs="Arial"/>
          <w:sz w:val="28"/>
          <w:szCs w:val="28"/>
        </w:rPr>
      </w:pPr>
      <w:proofErr w:type="spellStart"/>
      <w:r w:rsidRPr="008F141A">
        <w:rPr>
          <w:rFonts w:ascii="Arial" w:hAnsi="Arial" w:cs="Arial"/>
          <w:sz w:val="28"/>
          <w:szCs w:val="28"/>
        </w:rPr>
        <w:lastRenderedPageBreak/>
        <w:t>Paura</w:t>
      </w:r>
      <w:proofErr w:type="spellEnd"/>
      <w:r w:rsidRPr="008F141A">
        <w:rPr>
          <w:rFonts w:ascii="Arial" w:hAnsi="Arial" w:cs="Arial"/>
          <w:sz w:val="28"/>
          <w:szCs w:val="28"/>
        </w:rPr>
        <w:t xml:space="preserve"> García detalló que el diagnóstico inicial abarcó cerca de 590 escuelas del área metropolitana, principalmente en Monterrey, Apodaca, Guadalupe, Juárez, San Nicolás y Cadereyta, lo que dio pie al arranque formal del proyecto. </w:t>
      </w:r>
    </w:p>
    <w:p w14:paraId="6C80B8C3" w14:textId="77777777" w:rsidR="008F141A" w:rsidRPr="008F141A" w:rsidRDefault="008F141A" w:rsidP="008F141A">
      <w:pPr>
        <w:jc w:val="both"/>
        <w:rPr>
          <w:rFonts w:ascii="Arial" w:hAnsi="Arial" w:cs="Arial"/>
          <w:sz w:val="28"/>
          <w:szCs w:val="28"/>
        </w:rPr>
      </w:pPr>
    </w:p>
    <w:p w14:paraId="213CFE76" w14:textId="77777777" w:rsidR="008F141A" w:rsidRPr="008F141A" w:rsidRDefault="008F141A" w:rsidP="008F141A">
      <w:pPr>
        <w:jc w:val="both"/>
        <w:rPr>
          <w:rFonts w:ascii="Arial" w:hAnsi="Arial" w:cs="Arial"/>
          <w:sz w:val="28"/>
          <w:szCs w:val="28"/>
        </w:rPr>
      </w:pPr>
      <w:r w:rsidRPr="008F141A">
        <w:rPr>
          <w:rFonts w:ascii="Arial" w:hAnsi="Arial" w:cs="Arial"/>
          <w:sz w:val="28"/>
          <w:szCs w:val="28"/>
        </w:rPr>
        <w:t>“Estamos buscando que con este proyecto se garantice un entorno propicio para el aprendizaje y el desarrollo de todas las habilidades de nuestros niños y nuestras niñas en el estado”, afirmó.</w:t>
      </w:r>
    </w:p>
    <w:p w14:paraId="3BFAC4D1" w14:textId="77777777" w:rsidR="008F141A" w:rsidRPr="008F141A" w:rsidRDefault="008F141A" w:rsidP="008F141A">
      <w:pPr>
        <w:jc w:val="both"/>
        <w:rPr>
          <w:rFonts w:ascii="Arial" w:hAnsi="Arial" w:cs="Arial"/>
          <w:sz w:val="28"/>
          <w:szCs w:val="28"/>
        </w:rPr>
      </w:pPr>
    </w:p>
    <w:p w14:paraId="1E5D5880" w14:textId="77777777" w:rsidR="008F141A" w:rsidRPr="008F141A" w:rsidRDefault="008F141A" w:rsidP="008F141A">
      <w:pPr>
        <w:jc w:val="both"/>
        <w:rPr>
          <w:rFonts w:ascii="Arial" w:hAnsi="Arial" w:cs="Arial"/>
          <w:sz w:val="28"/>
          <w:szCs w:val="28"/>
        </w:rPr>
      </w:pPr>
      <w:r w:rsidRPr="008F141A">
        <w:rPr>
          <w:rFonts w:ascii="Arial" w:hAnsi="Arial" w:cs="Arial"/>
          <w:sz w:val="28"/>
          <w:szCs w:val="28"/>
        </w:rPr>
        <w:t>Entre las acciones contempladas se encuentran trabajos básicos como desazolves, reparación de fugas de agua, podas de seguridad, revisiones eléctricas y atención a instalaciones hidrosanitarias, así como labores especializadas de impermeabilización, pintura, herrería, acabados de losas y muros, subestaciones eléctricas y cableado.</w:t>
      </w:r>
    </w:p>
    <w:p w14:paraId="7E18E06B" w14:textId="77777777" w:rsidR="008F141A" w:rsidRPr="008F141A" w:rsidRDefault="008F141A" w:rsidP="008F141A">
      <w:pPr>
        <w:jc w:val="both"/>
        <w:rPr>
          <w:rFonts w:ascii="Arial" w:hAnsi="Arial" w:cs="Arial"/>
          <w:sz w:val="28"/>
          <w:szCs w:val="28"/>
        </w:rPr>
      </w:pPr>
    </w:p>
    <w:p w14:paraId="1B66525F" w14:textId="77777777" w:rsidR="008F141A" w:rsidRPr="008F141A" w:rsidRDefault="008F141A" w:rsidP="008F141A">
      <w:pPr>
        <w:jc w:val="both"/>
        <w:rPr>
          <w:rFonts w:ascii="Arial" w:hAnsi="Arial" w:cs="Arial"/>
          <w:sz w:val="28"/>
          <w:szCs w:val="28"/>
        </w:rPr>
      </w:pPr>
      <w:r w:rsidRPr="008F141A">
        <w:rPr>
          <w:rFonts w:ascii="Arial" w:hAnsi="Arial" w:cs="Arial"/>
          <w:sz w:val="28"/>
          <w:szCs w:val="28"/>
        </w:rPr>
        <w:t xml:space="preserve">El programa se implementará de manera gradual en cinco fases, la primera de ellas para terminar en el mes de junio, con una inversión global aproximada de 150 millones de pesos, de los cuales 90 millones se ejercerán en la primera etapa operativa. </w:t>
      </w:r>
    </w:p>
    <w:p w14:paraId="3F72D6C3" w14:textId="77777777" w:rsidR="008F141A" w:rsidRPr="008F141A" w:rsidRDefault="008F141A" w:rsidP="008F141A">
      <w:pPr>
        <w:jc w:val="both"/>
        <w:rPr>
          <w:rFonts w:ascii="Arial" w:hAnsi="Arial" w:cs="Arial"/>
          <w:sz w:val="28"/>
          <w:szCs w:val="28"/>
        </w:rPr>
      </w:pPr>
    </w:p>
    <w:p w14:paraId="33A5BEEC" w14:textId="77777777" w:rsidR="008F141A" w:rsidRPr="008F141A" w:rsidRDefault="008F141A" w:rsidP="008F141A">
      <w:pPr>
        <w:jc w:val="both"/>
        <w:rPr>
          <w:rFonts w:ascii="Arial" w:hAnsi="Arial" w:cs="Arial"/>
          <w:sz w:val="28"/>
          <w:szCs w:val="28"/>
        </w:rPr>
      </w:pPr>
      <w:r w:rsidRPr="008F141A">
        <w:rPr>
          <w:rFonts w:ascii="Arial" w:hAnsi="Arial" w:cs="Arial"/>
          <w:sz w:val="28"/>
          <w:szCs w:val="28"/>
        </w:rPr>
        <w:t>“Esto es buscando garantizar la cobertura de estas 590 escuelas, con un presupuesto aproximado de 150 millones de pesos”, puntualizó el Secretario de Educación.</w:t>
      </w:r>
    </w:p>
    <w:p w14:paraId="789A3388" w14:textId="77777777" w:rsidR="008F141A" w:rsidRPr="008F141A" w:rsidRDefault="008F141A" w:rsidP="008F141A">
      <w:pPr>
        <w:jc w:val="both"/>
        <w:rPr>
          <w:rFonts w:ascii="Arial" w:hAnsi="Arial" w:cs="Arial"/>
          <w:sz w:val="28"/>
          <w:szCs w:val="28"/>
        </w:rPr>
      </w:pPr>
    </w:p>
    <w:p w14:paraId="287728E7" w14:textId="4EB7D367" w:rsidR="009D118E" w:rsidRDefault="008F141A" w:rsidP="008F141A">
      <w:pPr>
        <w:jc w:val="both"/>
        <w:rPr>
          <w:rFonts w:ascii="Arial" w:hAnsi="Arial" w:cs="Arial"/>
          <w:sz w:val="28"/>
          <w:szCs w:val="28"/>
        </w:rPr>
      </w:pPr>
      <w:r w:rsidRPr="008F141A">
        <w:rPr>
          <w:rFonts w:ascii="Arial" w:hAnsi="Arial" w:cs="Arial"/>
          <w:sz w:val="28"/>
          <w:szCs w:val="28"/>
        </w:rPr>
        <w:t>Para concluir, el funcionario destacó que “SOMOS ESCUELA: ¡ponte en acción!” es un esfuerzo de política pública que involucra a autoridades educativas, docentes, madres y padres de familia, así como a la comunidad, con el fin de fortalecer la calidad educativa y el bienestar de las comunidades escolares en todo Nuevo León.</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3CA52" w14:textId="77777777" w:rsidR="007426B8" w:rsidRDefault="007426B8" w:rsidP="00E83348">
      <w:r>
        <w:separator/>
      </w:r>
    </w:p>
  </w:endnote>
  <w:endnote w:type="continuationSeparator" w:id="0">
    <w:p w14:paraId="697B2B91" w14:textId="77777777" w:rsidR="007426B8" w:rsidRDefault="007426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F61E" w14:textId="77777777" w:rsidR="007426B8" w:rsidRDefault="007426B8" w:rsidP="00E83348">
      <w:r>
        <w:separator/>
      </w:r>
    </w:p>
  </w:footnote>
  <w:footnote w:type="continuationSeparator" w:id="0">
    <w:p w14:paraId="207EF389" w14:textId="77777777" w:rsidR="007426B8" w:rsidRDefault="007426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E1F1D"/>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6B8"/>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141A"/>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02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B630E-15D7-458F-A756-58DDE33A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2026-01-15T17:30:00Z</dcterms:created>
  <dcterms:modified xsi:type="dcterms:W3CDTF">2026-01-15T17:30:00Z</dcterms:modified>
</cp:coreProperties>
</file>