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45B" w:rsidRDefault="009F645E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CP/1682/2025</w:t>
      </w:r>
    </w:p>
    <w:p w:rsidR="0035445B" w:rsidRDefault="009F645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03 de </w:t>
      </w:r>
      <w:r w:rsidR="00C34E26">
        <w:rPr>
          <w:rFonts w:ascii="Arial" w:eastAsia="Arial" w:hAnsi="Arial" w:cs="Arial"/>
          <w:sz w:val="22"/>
          <w:szCs w:val="22"/>
        </w:rPr>
        <w:t>diciembre</w:t>
      </w:r>
      <w:r>
        <w:rPr>
          <w:rFonts w:ascii="Arial" w:eastAsia="Arial" w:hAnsi="Arial" w:cs="Arial"/>
          <w:sz w:val="22"/>
          <w:szCs w:val="22"/>
        </w:rPr>
        <w:t xml:space="preserve"> de 2025</w:t>
      </w:r>
    </w:p>
    <w:p w:rsidR="0035445B" w:rsidRDefault="009F645E" w:rsidP="00C34E2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bookmarkStart w:id="0" w:name="_heading=h.2gebznwybe43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SE IMPULSA INCLUSIÓN CON ACTIVIDADES POR EL DÍA INTERNACIONAL DE LAS PERSONAS CON DISCAPACIDAD</w:t>
      </w:r>
    </w:p>
    <w:p w:rsidR="0035445B" w:rsidRPr="00C34E26" w:rsidRDefault="009F645E" w:rsidP="00C34E26">
      <w:pPr>
        <w:pStyle w:val="Prrafodelista"/>
        <w:numPr>
          <w:ilvl w:val="0"/>
          <w:numId w:val="1"/>
        </w:num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r w:rsidRPr="00C34E26">
        <w:rPr>
          <w:rFonts w:ascii="Arial" w:eastAsia="Arial" w:hAnsi="Arial" w:cs="Arial"/>
          <w:i/>
          <w:iCs/>
        </w:rPr>
        <w:t>La dependencia desarrolló una jornada con talleres, ferias laborales, actividades culturales y deportivas para visibilizar los retos y capacidades de este sector.</w:t>
      </w:r>
      <w:bookmarkStart w:id="1" w:name="_heading=h.9to21hlmq2ra" w:colFirst="0" w:colLast="0"/>
      <w:bookmarkStart w:id="2" w:name="_heading=h.x6yiqhs8qu4d" w:colFirst="0" w:colLast="0"/>
      <w:bookmarkEnd w:id="1"/>
      <w:bookmarkEnd w:id="2"/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b/>
          <w:bCs/>
          <w:iCs/>
          <w:sz w:val="28"/>
          <w:szCs w:val="28"/>
        </w:rPr>
        <w:t xml:space="preserve">Monterrey, Nuevo León.- </w:t>
      </w:r>
      <w:r w:rsidRPr="00C34E26">
        <w:rPr>
          <w:rFonts w:ascii="Arial" w:eastAsia="Arial" w:hAnsi="Arial" w:cs="Arial"/>
          <w:iCs/>
          <w:sz w:val="28"/>
          <w:szCs w:val="28"/>
        </w:rPr>
        <w:t>En el marco del Día Internacional de las Personas con Discapacidad, la Secretaría de Educación de Nuevo León llevó a cabo una jornada de actividades orientadas a promover la inclusión y visibilizar los retos que enfrenta este sector de la población en los distintos ámbitos de su vida.</w:t>
      </w:r>
    </w:p>
    <w:p w:rsidR="00C34E26" w:rsidRDefault="00C34E26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>Desde el pasado 3 de diciembre, algunos planteles iniciaron esta jornada con actividades lúdicas como el Festival de las Culturas, función de cine con causa, villancicos en lengua de señas, rally deportivo adaptado, conferencias, entre otras.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Este miércoles, el Secretario de Educación, Juan </w:t>
      </w:r>
      <w:proofErr w:type="spellStart"/>
      <w:r w:rsidRPr="00C34E26">
        <w:rPr>
          <w:rFonts w:ascii="Arial" w:eastAsia="Arial" w:hAnsi="Arial" w:cs="Arial"/>
          <w:iCs/>
          <w:sz w:val="28"/>
          <w:szCs w:val="28"/>
        </w:rPr>
        <w:t>Paura</w:t>
      </w:r>
      <w:proofErr w:type="spellEnd"/>
      <w:r w:rsidRPr="00C34E26">
        <w:rPr>
          <w:rFonts w:ascii="Arial" w:eastAsia="Arial" w:hAnsi="Arial" w:cs="Arial"/>
          <w:iCs/>
          <w:sz w:val="28"/>
          <w:szCs w:val="28"/>
        </w:rPr>
        <w:t xml:space="preserve"> García, inauguró la Segunda Feria Laboral de Emprendimiento Productivo de los Centros de Atención Múltiple con Formación para el Trabajo y Laborales, instalada en la Plaza Municipal de Guadalupe.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>En este espacio, las alumnas y los alumnos ofrecieron productos alimenticios, de carpintería, jardinería, repostería, entre otros, elaborados a partir de las habilidades que han desarrollado en los CAM con Formación Laboral y para el Trabajo.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La jornada alusiva al Día Internacional de las Personas con </w:t>
      </w:r>
      <w:r w:rsidR="00C34E26" w:rsidRPr="00C34E26">
        <w:rPr>
          <w:rFonts w:ascii="Arial" w:eastAsia="Arial" w:hAnsi="Arial" w:cs="Arial"/>
          <w:iCs/>
          <w:sz w:val="28"/>
          <w:szCs w:val="28"/>
        </w:rPr>
        <w:t>Discapacidad</w:t>
      </w:r>
      <w:r w:rsidRPr="00C34E26">
        <w:rPr>
          <w:rFonts w:ascii="Arial" w:eastAsia="Arial" w:hAnsi="Arial" w:cs="Arial"/>
          <w:iCs/>
          <w:sz w:val="28"/>
          <w:szCs w:val="28"/>
        </w:rPr>
        <w:t xml:space="preserve">, instituido el 3 de diciembre por las Naciones Unidas, </w:t>
      </w:r>
      <w:r w:rsidRPr="00C34E26">
        <w:rPr>
          <w:rFonts w:ascii="Arial" w:eastAsia="Arial" w:hAnsi="Arial" w:cs="Arial"/>
          <w:iCs/>
          <w:sz w:val="28"/>
          <w:szCs w:val="28"/>
        </w:rPr>
        <w:lastRenderedPageBreak/>
        <w:t>concluirá este sábado 6 de diciembre con diversos talleres y un rally inclusivo.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>La Secretaría de Educación refrenda su compromiso con acciones permanentes para garantizar una atención integral y de calidad a las alumnas y los alumnos con alguna discapacidad.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35445B" w:rsidRPr="00C34E26" w:rsidRDefault="009F645E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>En este ciclo escolar, cerca de 58 mil 168 estudiantes que presentan alguna condición de discapacidad están incorporados a la educación básica regular; mientras que 4 mil 652 asisten a los Centros de Atención Múltiple y mil 281 a los CAM con Formación Laboral y para el Trabajo.</w:t>
      </w:r>
    </w:p>
    <w:p w:rsidR="009F645E" w:rsidRDefault="009F645E" w:rsidP="009F645E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r w:rsidRPr="00C34E26">
        <w:rPr>
          <w:rFonts w:ascii="Arial" w:eastAsia="Arial" w:hAnsi="Arial" w:cs="Arial"/>
          <w:iCs/>
          <w:sz w:val="28"/>
          <w:szCs w:val="28"/>
        </w:rPr>
        <w:t xml:space="preserve"> </w:t>
      </w:r>
      <w:bookmarkStart w:id="3" w:name="_heading=h.buamtdhmxb3h" w:colFirst="0" w:colLast="0"/>
      <w:bookmarkEnd w:id="3"/>
    </w:p>
    <w:p w:rsidR="0035445B" w:rsidRPr="00C34E26" w:rsidRDefault="0035445B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bookmarkStart w:id="4" w:name="_GoBack"/>
      <w:bookmarkEnd w:id="4"/>
    </w:p>
    <w:p w:rsidR="0035445B" w:rsidRPr="00C34E26" w:rsidRDefault="0035445B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bookmarkStart w:id="5" w:name="_heading=h.gb416xwmq651" w:colFirst="0" w:colLast="0"/>
      <w:bookmarkEnd w:id="5"/>
    </w:p>
    <w:p w:rsidR="0035445B" w:rsidRPr="00C34E26" w:rsidRDefault="0035445B" w:rsidP="00C34E26">
      <w:pPr>
        <w:spacing w:before="120" w:after="120"/>
        <w:jc w:val="both"/>
        <w:rPr>
          <w:rFonts w:ascii="Arial" w:eastAsia="Arial" w:hAnsi="Arial" w:cs="Arial"/>
          <w:iCs/>
          <w:sz w:val="28"/>
          <w:szCs w:val="28"/>
        </w:rPr>
      </w:pPr>
      <w:bookmarkStart w:id="6" w:name="_heading=h.n63dgu5p5y46" w:colFirst="0" w:colLast="0"/>
      <w:bookmarkEnd w:id="6"/>
    </w:p>
    <w:sectPr w:rsidR="0035445B" w:rsidRPr="00C34E26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11E" w:rsidRDefault="009F645E">
      <w:r>
        <w:separator/>
      </w:r>
    </w:p>
  </w:endnote>
  <w:endnote w:type="continuationSeparator" w:id="0">
    <w:p w:rsidR="0033511E" w:rsidRDefault="009F6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2A228F8-F28E-45D8-A217-AEB9886B728A}"/>
    <w:embedBold r:id="rId2" w:fontKey="{3D557C87-43BF-48D7-9307-13C6E41F39F6}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D2D0897-E795-4853-A996-9B7F02BB25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06C417A-6060-4EC0-8C2C-84B3D95A74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45B" w:rsidRDefault="009F64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5445B" w:rsidRDefault="0035445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35445B" w:rsidRDefault="0035445B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11E" w:rsidRDefault="009F645E">
      <w:r>
        <w:separator/>
      </w:r>
    </w:p>
  </w:footnote>
  <w:footnote w:type="continuationSeparator" w:id="0">
    <w:p w:rsidR="0033511E" w:rsidRDefault="009F64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445B" w:rsidRDefault="009F645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4801DF"/>
    <w:multiLevelType w:val="hybridMultilevel"/>
    <w:tmpl w:val="FCA295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45B"/>
    <w:rsid w:val="0033511E"/>
    <w:rsid w:val="0035445B"/>
    <w:rsid w:val="00436476"/>
    <w:rsid w:val="0057099A"/>
    <w:rsid w:val="009F645E"/>
    <w:rsid w:val="00C34E26"/>
    <w:rsid w:val="00D8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0A5FE-489A-4BA2-99B5-91D4189D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5KKEGxBL0gxHh0jdbb+XNWLsYQ==">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311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Francisco Javier Lugo Macias</cp:lastModifiedBy>
  <cp:revision>4</cp:revision>
  <dcterms:created xsi:type="dcterms:W3CDTF">2025-12-04T02:23:00Z</dcterms:created>
  <dcterms:modified xsi:type="dcterms:W3CDTF">2025-12-04T02:48:00Z</dcterms:modified>
</cp:coreProperties>
</file>