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E5D4897" w:rsidR="00EA29FA" w:rsidRPr="00C60FD1" w:rsidRDefault="00C54114" w:rsidP="00EA29FA">
      <w:pPr>
        <w:jc w:val="right"/>
        <w:rPr>
          <w:rFonts w:ascii="Arial" w:hAnsi="Arial" w:cs="Arial"/>
          <w:b/>
          <w:sz w:val="22"/>
          <w:lang w:val="es-ES"/>
        </w:rPr>
      </w:pPr>
      <w:r>
        <w:rPr>
          <w:rFonts w:ascii="Arial" w:hAnsi="Arial" w:cs="Arial"/>
          <w:b/>
          <w:sz w:val="22"/>
          <w:lang w:val="es-ES"/>
        </w:rPr>
        <w:t>CP/15</w:t>
      </w:r>
      <w:r w:rsidR="009E5ACB">
        <w:rPr>
          <w:rFonts w:ascii="Arial" w:hAnsi="Arial" w:cs="Arial"/>
          <w:b/>
          <w:sz w:val="22"/>
          <w:lang w:val="es-ES"/>
        </w:rPr>
        <w:t>1</w:t>
      </w:r>
      <w:r w:rsidR="00605388">
        <w:rPr>
          <w:rFonts w:ascii="Arial" w:hAnsi="Arial" w:cs="Arial"/>
          <w:b/>
          <w:sz w:val="22"/>
          <w:lang w:val="es-ES"/>
        </w:rPr>
        <w:t>1</w:t>
      </w:r>
      <w:r w:rsidR="00EA29FA">
        <w:rPr>
          <w:rFonts w:ascii="Arial" w:hAnsi="Arial" w:cs="Arial"/>
          <w:b/>
          <w:sz w:val="22"/>
          <w:lang w:val="es-ES"/>
        </w:rPr>
        <w:t>/2025</w:t>
      </w:r>
    </w:p>
    <w:p w14:paraId="695E3F55" w14:textId="47D97CD4" w:rsidR="00703B09" w:rsidRDefault="00C54114" w:rsidP="00703B09">
      <w:pPr>
        <w:jc w:val="right"/>
        <w:rPr>
          <w:rFonts w:ascii="Arial" w:hAnsi="Arial" w:cs="Arial"/>
          <w:sz w:val="22"/>
          <w:lang w:val="es-ES"/>
        </w:rPr>
      </w:pPr>
      <w:r>
        <w:rPr>
          <w:rFonts w:ascii="Arial" w:hAnsi="Arial" w:cs="Arial"/>
          <w:sz w:val="22"/>
          <w:lang w:val="es-ES"/>
        </w:rPr>
        <w:t xml:space="preserve">31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102683" w14:textId="0BAD7EE5" w:rsidR="000104C4" w:rsidRPr="000104C4" w:rsidRDefault="000104C4" w:rsidP="00605388">
      <w:pPr>
        <w:jc w:val="center"/>
        <w:rPr>
          <w:rFonts w:ascii="Arial" w:eastAsia="Times New Roman" w:hAnsi="Arial" w:cs="Arial"/>
          <w:b/>
          <w:sz w:val="28"/>
          <w:szCs w:val="28"/>
          <w:lang w:val="es-ES" w:eastAsia="es-ES"/>
        </w:rPr>
      </w:pPr>
      <w:r w:rsidRPr="000104C4">
        <w:rPr>
          <w:rFonts w:ascii="Arial" w:eastAsia="Times New Roman" w:hAnsi="Arial" w:cs="Arial"/>
          <w:b/>
          <w:sz w:val="28"/>
          <w:szCs w:val="28"/>
          <w:lang w:val="es-ES" w:eastAsia="es-ES"/>
        </w:rPr>
        <w:t>SECRETARÍA DE EDUCACIÓN IMPULSA BIENESTAR SOCIOEMOCIONAL EN GIRA POR ESCUELAS DE NUEVO LEÓN</w:t>
      </w:r>
    </w:p>
    <w:p w14:paraId="35A25FE9"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31462BE9" w14:textId="6A930F4C" w:rsidR="000104C4" w:rsidRPr="00605388" w:rsidRDefault="000104C4" w:rsidP="00605388">
      <w:pPr>
        <w:pStyle w:val="Prrafodelista"/>
        <w:numPr>
          <w:ilvl w:val="0"/>
          <w:numId w:val="25"/>
        </w:numPr>
        <w:spacing w:line="240" w:lineRule="auto"/>
        <w:ind w:left="714" w:hanging="357"/>
        <w:jc w:val="both"/>
        <w:rPr>
          <w:rFonts w:ascii="Arial" w:hAnsi="Arial" w:cs="Arial"/>
          <w:i/>
          <w:lang w:val="es-ES" w:eastAsia="es-ES"/>
        </w:rPr>
      </w:pPr>
      <w:r w:rsidRPr="00605388">
        <w:rPr>
          <w:rFonts w:ascii="Arial" w:hAnsi="Arial" w:cs="Arial"/>
          <w:i/>
          <w:lang w:val="es-ES" w:eastAsia="es-ES"/>
        </w:rPr>
        <w:t>Durante su recorrido por Salinas Victoria, Hidalgo y El Carmen, el titular de Educación escuchó de primera mano las experiencias y necesidades del magisterio</w:t>
      </w:r>
    </w:p>
    <w:p w14:paraId="6C0F614F" w14:textId="77777777" w:rsidR="000104C4" w:rsidRPr="00605388" w:rsidRDefault="000104C4" w:rsidP="00605388">
      <w:pPr>
        <w:pStyle w:val="Prrafodelista"/>
        <w:numPr>
          <w:ilvl w:val="0"/>
          <w:numId w:val="25"/>
        </w:numPr>
        <w:spacing w:line="240" w:lineRule="auto"/>
        <w:ind w:left="714" w:hanging="357"/>
        <w:jc w:val="both"/>
        <w:rPr>
          <w:rFonts w:ascii="Arial" w:hAnsi="Arial" w:cs="Arial"/>
          <w:i/>
          <w:lang w:val="es-ES" w:eastAsia="es-ES"/>
        </w:rPr>
      </w:pPr>
      <w:r w:rsidRPr="00605388">
        <w:rPr>
          <w:rFonts w:ascii="Arial" w:hAnsi="Arial" w:cs="Arial"/>
          <w:i/>
          <w:lang w:val="es-ES" w:eastAsia="es-ES"/>
        </w:rPr>
        <w:t>Alrededor de 50 mil maestras y maestros de educación básica de Nuevo León participaron en el segundo Consejo Técnico Escolar del ciclo 2025–2026, cuyo eje central fue la educación socioemocional.</w:t>
      </w:r>
    </w:p>
    <w:p w14:paraId="25150179"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31E6367B" w14:textId="335BDA8A" w:rsidR="000104C4" w:rsidRPr="000104C4" w:rsidRDefault="00605388" w:rsidP="000104C4">
      <w:pPr>
        <w:jc w:val="both"/>
        <w:rPr>
          <w:rFonts w:ascii="Arial" w:eastAsia="Times New Roman" w:hAnsi="Arial" w:cs="Arial"/>
          <w:sz w:val="28"/>
          <w:szCs w:val="28"/>
          <w:lang w:val="es-ES" w:eastAsia="es-ES"/>
        </w:rPr>
      </w:pPr>
      <w:r w:rsidRPr="00605388">
        <w:rPr>
          <w:rFonts w:ascii="Arial" w:eastAsia="Times New Roman" w:hAnsi="Arial" w:cs="Arial"/>
          <w:b/>
          <w:sz w:val="28"/>
          <w:szCs w:val="28"/>
          <w:lang w:val="es-ES" w:eastAsia="es-ES"/>
        </w:rPr>
        <w:t xml:space="preserve">Salinas Victoria, Nuevo León.- </w:t>
      </w:r>
      <w:r w:rsidR="000104C4" w:rsidRPr="000104C4">
        <w:rPr>
          <w:rFonts w:ascii="Arial" w:eastAsia="Times New Roman" w:hAnsi="Arial" w:cs="Arial"/>
          <w:sz w:val="28"/>
          <w:szCs w:val="28"/>
          <w:lang w:val="es-ES" w:eastAsia="es-ES"/>
        </w:rPr>
        <w:t xml:space="preserve">Como parte del acompañamiento a la comunidad educativa, el Secretario de Educación, Juan </w:t>
      </w:r>
      <w:proofErr w:type="spellStart"/>
      <w:r w:rsidR="000104C4" w:rsidRPr="000104C4">
        <w:rPr>
          <w:rFonts w:ascii="Arial" w:eastAsia="Times New Roman" w:hAnsi="Arial" w:cs="Arial"/>
          <w:sz w:val="28"/>
          <w:szCs w:val="28"/>
          <w:lang w:val="es-ES" w:eastAsia="es-ES"/>
        </w:rPr>
        <w:t>Paura</w:t>
      </w:r>
      <w:proofErr w:type="spellEnd"/>
      <w:r w:rsidR="000104C4" w:rsidRPr="000104C4">
        <w:rPr>
          <w:rFonts w:ascii="Arial" w:eastAsia="Times New Roman" w:hAnsi="Arial" w:cs="Arial"/>
          <w:sz w:val="28"/>
          <w:szCs w:val="28"/>
          <w:lang w:val="es-ES" w:eastAsia="es-ES"/>
        </w:rPr>
        <w:t xml:space="preserve"> García, realizó una gira de trabajo por los municipios de Salinas Victoria, Hidalgo y El Carmen, donde dialogó con docentes y directivos sobre los retos que enfrentan en el aula.</w:t>
      </w:r>
    </w:p>
    <w:p w14:paraId="67C4D703"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05796F20"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Durante el recorrido, el titular de la dependencia visitó la Secundaria No. 1 </w:t>
      </w:r>
      <w:proofErr w:type="spellStart"/>
      <w:r w:rsidRPr="000104C4">
        <w:rPr>
          <w:rFonts w:ascii="Arial" w:eastAsia="Times New Roman" w:hAnsi="Arial" w:cs="Arial"/>
          <w:sz w:val="28"/>
          <w:szCs w:val="28"/>
          <w:lang w:val="es-ES" w:eastAsia="es-ES"/>
        </w:rPr>
        <w:t>Sóstenes</w:t>
      </w:r>
      <w:proofErr w:type="spellEnd"/>
      <w:r w:rsidRPr="000104C4">
        <w:rPr>
          <w:rFonts w:ascii="Arial" w:eastAsia="Times New Roman" w:hAnsi="Arial" w:cs="Arial"/>
          <w:sz w:val="28"/>
          <w:szCs w:val="28"/>
          <w:lang w:val="es-ES" w:eastAsia="es-ES"/>
        </w:rPr>
        <w:t xml:space="preserve"> Rocha y la Primaria Ángel Flores Peredo en Salinas Victoria; la Primaria Martín Villarreal en El Carmen, y la Secundaria No. 3 Cecilia Santos Morales y la Primaria Doce de Octubre en el municipio de Hidalgo.</w:t>
      </w:r>
    </w:p>
    <w:p w14:paraId="1EA8DAB8"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43AB0C99" w14:textId="7408A18B" w:rsidR="00605388"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“Es muy importante participar en los Consejos Técnicos Escolares, que se llevan a cabo los últimos viernes de cada mes. Estamos visitando diversas escuelas para dialogar con los maestros, directores y expertos sobre el tema que nos ocupa este mes: los problemas socioemocionales</w:t>
      </w:r>
      <w:r w:rsidR="00605388">
        <w:rPr>
          <w:rFonts w:ascii="Arial" w:eastAsia="Times New Roman" w:hAnsi="Arial" w:cs="Arial"/>
          <w:sz w:val="28"/>
          <w:szCs w:val="28"/>
          <w:lang w:val="es-ES" w:eastAsia="es-ES"/>
        </w:rPr>
        <w:t xml:space="preserve">”, </w:t>
      </w:r>
      <w:r w:rsidR="00605388" w:rsidRPr="000104C4">
        <w:rPr>
          <w:rFonts w:ascii="Arial" w:eastAsia="Times New Roman" w:hAnsi="Arial" w:cs="Arial"/>
          <w:sz w:val="28"/>
          <w:szCs w:val="28"/>
          <w:lang w:val="es-ES" w:eastAsia="es-ES"/>
        </w:rPr>
        <w:t xml:space="preserve">señaló </w:t>
      </w:r>
      <w:proofErr w:type="spellStart"/>
      <w:r w:rsidR="00605388" w:rsidRPr="000104C4">
        <w:rPr>
          <w:rFonts w:ascii="Arial" w:eastAsia="Times New Roman" w:hAnsi="Arial" w:cs="Arial"/>
          <w:sz w:val="28"/>
          <w:szCs w:val="28"/>
          <w:lang w:val="es-ES" w:eastAsia="es-ES"/>
        </w:rPr>
        <w:t>Paura</w:t>
      </w:r>
      <w:proofErr w:type="spellEnd"/>
      <w:r w:rsidR="00605388" w:rsidRPr="000104C4">
        <w:rPr>
          <w:rFonts w:ascii="Arial" w:eastAsia="Times New Roman" w:hAnsi="Arial" w:cs="Arial"/>
          <w:sz w:val="28"/>
          <w:szCs w:val="28"/>
          <w:lang w:val="es-ES" w:eastAsia="es-ES"/>
        </w:rPr>
        <w:t xml:space="preserve"> García</w:t>
      </w:r>
      <w:r w:rsidR="00605388">
        <w:rPr>
          <w:rFonts w:ascii="Arial" w:eastAsia="Times New Roman" w:hAnsi="Arial" w:cs="Arial"/>
          <w:sz w:val="28"/>
          <w:szCs w:val="28"/>
          <w:lang w:val="es-ES" w:eastAsia="es-ES"/>
        </w:rPr>
        <w:t>.</w:t>
      </w:r>
    </w:p>
    <w:p w14:paraId="248F4F3E" w14:textId="77777777" w:rsidR="00605388" w:rsidRDefault="00605388" w:rsidP="000104C4">
      <w:pPr>
        <w:jc w:val="both"/>
        <w:rPr>
          <w:rFonts w:ascii="Arial" w:eastAsia="Times New Roman" w:hAnsi="Arial" w:cs="Arial"/>
          <w:sz w:val="28"/>
          <w:szCs w:val="28"/>
          <w:lang w:val="es-ES" w:eastAsia="es-ES"/>
        </w:rPr>
      </w:pPr>
    </w:p>
    <w:p w14:paraId="4EDB923E" w14:textId="164F4FCE" w:rsidR="000104C4" w:rsidRDefault="00605388" w:rsidP="000104C4">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w:t>
      </w:r>
      <w:r w:rsidR="000104C4" w:rsidRPr="000104C4">
        <w:rPr>
          <w:rFonts w:ascii="Arial" w:eastAsia="Times New Roman" w:hAnsi="Arial" w:cs="Arial"/>
          <w:sz w:val="28"/>
          <w:szCs w:val="28"/>
          <w:lang w:val="es-ES" w:eastAsia="es-ES"/>
        </w:rPr>
        <w:t xml:space="preserve">Buscamos identificar en nuestras niñas y nuestros niños posibles condiciones de </w:t>
      </w:r>
      <w:proofErr w:type="spellStart"/>
      <w:r w:rsidR="000104C4" w:rsidRPr="000104C4">
        <w:rPr>
          <w:rFonts w:ascii="Arial" w:eastAsia="Times New Roman" w:hAnsi="Arial" w:cs="Arial"/>
          <w:sz w:val="28"/>
          <w:szCs w:val="28"/>
          <w:lang w:val="es-ES" w:eastAsia="es-ES"/>
        </w:rPr>
        <w:t>neurodivergencia</w:t>
      </w:r>
      <w:proofErr w:type="spellEnd"/>
      <w:r w:rsidR="000104C4" w:rsidRPr="000104C4">
        <w:rPr>
          <w:rFonts w:ascii="Arial" w:eastAsia="Times New Roman" w:hAnsi="Arial" w:cs="Arial"/>
          <w:sz w:val="28"/>
          <w:szCs w:val="28"/>
          <w:lang w:val="es-ES" w:eastAsia="es-ES"/>
        </w:rPr>
        <w:t>, situaciones socioemocionales que requieran atención e incluso, en algunos casos, indicios de t</w:t>
      </w:r>
      <w:r>
        <w:rPr>
          <w:rFonts w:ascii="Arial" w:eastAsia="Times New Roman" w:hAnsi="Arial" w:cs="Arial"/>
          <w:sz w:val="28"/>
          <w:szCs w:val="28"/>
          <w:lang w:val="es-ES" w:eastAsia="es-ES"/>
        </w:rPr>
        <w:t>rastornos del espectro autista”</w:t>
      </w:r>
      <w:r w:rsidR="000104C4" w:rsidRPr="000104C4">
        <w:rPr>
          <w:rFonts w:ascii="Arial" w:eastAsia="Times New Roman" w:hAnsi="Arial" w:cs="Arial"/>
          <w:sz w:val="28"/>
          <w:szCs w:val="28"/>
          <w:lang w:val="es-ES" w:eastAsia="es-ES"/>
        </w:rPr>
        <w:t>.</w:t>
      </w:r>
    </w:p>
    <w:p w14:paraId="65DBB267" w14:textId="77777777" w:rsidR="00605388" w:rsidRPr="000104C4" w:rsidRDefault="00605388" w:rsidP="000104C4">
      <w:pPr>
        <w:jc w:val="both"/>
        <w:rPr>
          <w:rFonts w:ascii="Arial" w:eastAsia="Times New Roman" w:hAnsi="Arial" w:cs="Arial"/>
          <w:sz w:val="28"/>
          <w:szCs w:val="28"/>
          <w:lang w:val="es-ES" w:eastAsia="es-ES"/>
        </w:rPr>
      </w:pPr>
    </w:p>
    <w:p w14:paraId="588646B7"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Uno de los puntos analizados en esta jornada fue el Decálogo del Bienestar Emocional, una estrategia impulsada por la Secretaría de Educación para promover la salud socioemocional en la comunidad escolar.</w:t>
      </w:r>
    </w:p>
    <w:p w14:paraId="3253AD6D"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4F310B5C"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“Hemos encontrado a todos nuestros maestros trabajando en los temas de manera general, pero con especial énfasis en el análisis y diagnóstico de las conductas de nuestros alumnos en el ámbito socioemocional. Es fundamental que ellos cuenten con herramientas para detectar y atender oportunamente estas situaciones”, expresó.</w:t>
      </w:r>
    </w:p>
    <w:p w14:paraId="278D9D51"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7ED8FE8B"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Asimismo, subrayó la importancia de mantener un diálogo directo con el personal docente.</w:t>
      </w:r>
    </w:p>
    <w:p w14:paraId="65AA1DB2"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4A42119A"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“Es determinante escuchar de viva voz sus inquietudes y necesidades. Si existe alguna limitación o requieren capacitación, la Secretaría está para apoyarlos con estructura pedagógica y acompañamiento clínico, cuando sea necesario”, añadió el Secretario.</w:t>
      </w:r>
    </w:p>
    <w:p w14:paraId="63AA15EA"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0F178B1A"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Finalmente, adelantó que el tercer Consejo Técnico Escolar, programado para noviembre, abordará el tema de la innovación tecnológica educativa.</w:t>
      </w:r>
    </w:p>
    <w:p w14:paraId="154016CD" w14:textId="77777777" w:rsidR="000104C4" w:rsidRP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 </w:t>
      </w:r>
    </w:p>
    <w:p w14:paraId="0109EDC0" w14:textId="56B76C58" w:rsidR="000104C4" w:rsidRDefault="000104C4" w:rsidP="000104C4">
      <w:pPr>
        <w:jc w:val="both"/>
        <w:rPr>
          <w:rFonts w:ascii="Arial" w:eastAsia="Times New Roman" w:hAnsi="Arial" w:cs="Arial"/>
          <w:sz w:val="28"/>
          <w:szCs w:val="28"/>
          <w:lang w:val="es-ES" w:eastAsia="es-ES"/>
        </w:rPr>
      </w:pPr>
      <w:r w:rsidRPr="000104C4">
        <w:rPr>
          <w:rFonts w:ascii="Arial" w:eastAsia="Times New Roman" w:hAnsi="Arial" w:cs="Arial"/>
          <w:sz w:val="28"/>
          <w:szCs w:val="28"/>
          <w:lang w:val="es-ES" w:eastAsia="es-ES"/>
        </w:rPr>
        <w:t xml:space="preserve">“Vamos a trabajar la parte de la inteligencia artificial y cómo llevarla a los distintos campos de aprendizaje. El reto es que nuestros maestros cuenten con las herramientas para transmitir ese conocimiento en las aulas de educación básica”, concluyó </w:t>
      </w:r>
      <w:proofErr w:type="spellStart"/>
      <w:r w:rsidRPr="000104C4">
        <w:rPr>
          <w:rFonts w:ascii="Arial" w:eastAsia="Times New Roman" w:hAnsi="Arial" w:cs="Arial"/>
          <w:sz w:val="28"/>
          <w:szCs w:val="28"/>
          <w:lang w:val="es-ES" w:eastAsia="es-ES"/>
        </w:rPr>
        <w:t>Paura</w:t>
      </w:r>
      <w:proofErr w:type="spellEnd"/>
      <w:r w:rsidRPr="000104C4">
        <w:rPr>
          <w:rFonts w:ascii="Arial" w:eastAsia="Times New Roman" w:hAnsi="Arial" w:cs="Arial"/>
          <w:sz w:val="28"/>
          <w:szCs w:val="28"/>
          <w:lang w:val="es-ES" w:eastAsia="es-ES"/>
        </w:rPr>
        <w:t xml:space="preserve"> García.</w:t>
      </w:r>
    </w:p>
    <w:p w14:paraId="7B3D06D1" w14:textId="77777777" w:rsidR="00E046E1" w:rsidRDefault="00E046E1" w:rsidP="000104C4">
      <w:pPr>
        <w:jc w:val="both"/>
        <w:rPr>
          <w:rFonts w:ascii="Arial" w:eastAsia="Times New Roman" w:hAnsi="Arial" w:cs="Arial"/>
          <w:sz w:val="28"/>
          <w:szCs w:val="28"/>
          <w:lang w:val="es-ES" w:eastAsia="es-ES"/>
        </w:rPr>
      </w:pPr>
    </w:p>
    <w:p w14:paraId="443EF1BA" w14:textId="77777777" w:rsidR="00F26A1E" w:rsidRDefault="00F26A1E" w:rsidP="000104C4">
      <w:pPr>
        <w:jc w:val="both"/>
        <w:rPr>
          <w:rFonts w:ascii="Arial" w:eastAsia="Times New Roman" w:hAnsi="Arial" w:cs="Arial"/>
          <w:sz w:val="28"/>
          <w:szCs w:val="28"/>
          <w:lang w:val="es-ES" w:eastAsia="es-ES"/>
        </w:rPr>
      </w:pPr>
      <w:bookmarkStart w:id="0" w:name="_GoBack"/>
      <w:bookmarkEnd w:id="0"/>
    </w:p>
    <w:sectPr w:rsidR="00F26A1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BE2A1" w14:textId="77777777" w:rsidR="00222620" w:rsidRDefault="00222620" w:rsidP="00E83348">
      <w:r>
        <w:separator/>
      </w:r>
    </w:p>
  </w:endnote>
  <w:endnote w:type="continuationSeparator" w:id="0">
    <w:p w14:paraId="06A8A1D8" w14:textId="77777777" w:rsidR="00222620" w:rsidRDefault="0022262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1D613" w14:textId="77777777" w:rsidR="00222620" w:rsidRDefault="00222620" w:rsidP="00E83348">
      <w:r>
        <w:separator/>
      </w:r>
    </w:p>
  </w:footnote>
  <w:footnote w:type="continuationSeparator" w:id="0">
    <w:p w14:paraId="68224FC2" w14:textId="77777777" w:rsidR="00222620" w:rsidRDefault="0022262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0E87"/>
    <w:multiLevelType w:val="hybridMultilevel"/>
    <w:tmpl w:val="17F801C8"/>
    <w:lvl w:ilvl="0" w:tplc="BB5E8518">
      <w:start w:val="1"/>
      <w:numFmt w:val="bullet"/>
      <w:lvlText w:val="G"/>
      <w:lvlJc w:val="left"/>
      <w:pPr>
        <w:ind w:left="720" w:hanging="360"/>
      </w:pPr>
      <w:rPr>
        <w:rFonts w:ascii="Century Gothic" w:hAnsi="Century Gothic"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B078A6"/>
    <w:multiLevelType w:val="hybridMultilevel"/>
    <w:tmpl w:val="A0A8F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CFD270E"/>
    <w:multiLevelType w:val="hybridMultilevel"/>
    <w:tmpl w:val="027E1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605DCE"/>
    <w:multiLevelType w:val="hybridMultilevel"/>
    <w:tmpl w:val="044AEE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60160E8"/>
    <w:multiLevelType w:val="hybridMultilevel"/>
    <w:tmpl w:val="CFCC5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B3667D"/>
    <w:multiLevelType w:val="hybridMultilevel"/>
    <w:tmpl w:val="BC62A3C2"/>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3"/>
  </w:num>
  <w:num w:numId="5">
    <w:abstractNumId w:val="8"/>
  </w:num>
  <w:num w:numId="6">
    <w:abstractNumId w:val="20"/>
  </w:num>
  <w:num w:numId="7">
    <w:abstractNumId w:val="11"/>
  </w:num>
  <w:num w:numId="8">
    <w:abstractNumId w:val="15"/>
  </w:num>
  <w:num w:numId="9">
    <w:abstractNumId w:val="17"/>
  </w:num>
  <w:num w:numId="10">
    <w:abstractNumId w:val="5"/>
  </w:num>
  <w:num w:numId="11">
    <w:abstractNumId w:val="10"/>
  </w:num>
  <w:num w:numId="12">
    <w:abstractNumId w:val="1"/>
  </w:num>
  <w:num w:numId="13">
    <w:abstractNumId w:val="9"/>
  </w:num>
  <w:num w:numId="14">
    <w:abstractNumId w:val="19"/>
  </w:num>
  <w:num w:numId="15">
    <w:abstractNumId w:val="18"/>
  </w:num>
  <w:num w:numId="16">
    <w:abstractNumId w:val="22"/>
  </w:num>
  <w:num w:numId="17">
    <w:abstractNumId w:val="4"/>
  </w:num>
  <w:num w:numId="18">
    <w:abstractNumId w:val="12"/>
  </w:num>
  <w:num w:numId="19">
    <w:abstractNumId w:val="21"/>
  </w:num>
  <w:num w:numId="20">
    <w:abstractNumId w:val="13"/>
  </w:num>
  <w:num w:numId="21">
    <w:abstractNumId w:val="0"/>
  </w:num>
  <w:num w:numId="22">
    <w:abstractNumId w:val="23"/>
  </w:num>
  <w:num w:numId="23">
    <w:abstractNumId w:val="0"/>
  </w:num>
  <w:num w:numId="24">
    <w:abstractNumId w:val="1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04C4"/>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2FD5"/>
    <w:rsid w:val="001E5D02"/>
    <w:rsid w:val="001E6B57"/>
    <w:rsid w:val="001F5807"/>
    <w:rsid w:val="001F610B"/>
    <w:rsid w:val="001F7033"/>
    <w:rsid w:val="00204A4A"/>
    <w:rsid w:val="00217F02"/>
    <w:rsid w:val="002209CA"/>
    <w:rsid w:val="0022262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2E78"/>
    <w:rsid w:val="003336A3"/>
    <w:rsid w:val="003501A5"/>
    <w:rsid w:val="00351898"/>
    <w:rsid w:val="00365F40"/>
    <w:rsid w:val="00371781"/>
    <w:rsid w:val="0037731A"/>
    <w:rsid w:val="003828CB"/>
    <w:rsid w:val="003844BF"/>
    <w:rsid w:val="00385DA0"/>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05388"/>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3C0"/>
    <w:rsid w:val="008A5F6A"/>
    <w:rsid w:val="008B1B97"/>
    <w:rsid w:val="008B4159"/>
    <w:rsid w:val="008C32C7"/>
    <w:rsid w:val="008E3606"/>
    <w:rsid w:val="008F027D"/>
    <w:rsid w:val="008F3ADF"/>
    <w:rsid w:val="008F7A5E"/>
    <w:rsid w:val="009019D2"/>
    <w:rsid w:val="00902F13"/>
    <w:rsid w:val="00906BB1"/>
    <w:rsid w:val="00942455"/>
    <w:rsid w:val="0095166A"/>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5ACB"/>
    <w:rsid w:val="00A04CDB"/>
    <w:rsid w:val="00A05501"/>
    <w:rsid w:val="00A16AFD"/>
    <w:rsid w:val="00A22E89"/>
    <w:rsid w:val="00A23A57"/>
    <w:rsid w:val="00A37234"/>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4114"/>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46E1"/>
    <w:rsid w:val="00E06CC7"/>
    <w:rsid w:val="00E10C35"/>
    <w:rsid w:val="00E215A1"/>
    <w:rsid w:val="00E3081F"/>
    <w:rsid w:val="00E3316A"/>
    <w:rsid w:val="00E4053E"/>
    <w:rsid w:val="00E45CED"/>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A1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348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30354055">
      <w:bodyDiv w:val="1"/>
      <w:marLeft w:val="0"/>
      <w:marRight w:val="0"/>
      <w:marTop w:val="0"/>
      <w:marBottom w:val="0"/>
      <w:divBdr>
        <w:top w:val="none" w:sz="0" w:space="0" w:color="auto"/>
        <w:left w:val="none" w:sz="0" w:space="0" w:color="auto"/>
        <w:bottom w:val="none" w:sz="0" w:space="0" w:color="auto"/>
        <w:right w:val="none" w:sz="0" w:space="0" w:color="auto"/>
      </w:divBdr>
    </w:div>
    <w:div w:id="2106801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4C43-0B08-4F57-84AF-D6A09DA0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2025-11-01T04:02:00Z</dcterms:created>
  <dcterms:modified xsi:type="dcterms:W3CDTF">2025-11-01T04:05:00Z</dcterms:modified>
</cp:coreProperties>
</file>