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11E368FC" w:rsidR="00680CB6" w:rsidRDefault="005A6639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CP/1079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E76D696" w:rsidR="00703B09" w:rsidRPr="00ED267B" w:rsidRDefault="002A7EBA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3508F96F" w14:textId="5648FF7E" w:rsidR="002F16E3" w:rsidRPr="005A6639" w:rsidRDefault="002F16E3" w:rsidP="005A6639">
      <w:pPr>
        <w:jc w:val="center"/>
        <w:rPr>
          <w:rFonts w:ascii="Arial" w:hAnsi="Arial" w:cs="Arial"/>
          <w:b/>
          <w:sz w:val="28"/>
          <w:szCs w:val="28"/>
        </w:rPr>
      </w:pPr>
      <w:r w:rsidRPr="005A6639">
        <w:rPr>
          <w:rFonts w:ascii="Arial" w:hAnsi="Arial" w:cs="Arial"/>
          <w:b/>
          <w:sz w:val="28"/>
          <w:szCs w:val="28"/>
        </w:rPr>
        <w:t>PARTICIPAN AUTORIDADES EN PRIMERA REUNIÓN DE TRABAJO DEL CICLO ESCOLAR  2025-2026</w:t>
      </w:r>
    </w:p>
    <w:p w14:paraId="3455D644" w14:textId="77777777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</w:p>
    <w:p w14:paraId="7BF26A19" w14:textId="0F38FB08" w:rsidR="002F16E3" w:rsidRPr="005A6639" w:rsidRDefault="002F16E3" w:rsidP="005A663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5A6639">
        <w:rPr>
          <w:rFonts w:ascii="Arial" w:hAnsi="Arial" w:cs="Arial"/>
          <w:i/>
        </w:rPr>
        <w:t>El regreso a clases de más de un millón de alumnos está programado para el lunes 1 de septiembre</w:t>
      </w:r>
      <w:r w:rsidR="005A6639" w:rsidRPr="005A6639">
        <w:rPr>
          <w:rFonts w:ascii="Arial" w:hAnsi="Arial" w:cs="Arial"/>
          <w:i/>
        </w:rPr>
        <w:t xml:space="preserve"> </w:t>
      </w:r>
      <w:r w:rsidRPr="005A6639">
        <w:rPr>
          <w:rFonts w:ascii="Arial" w:hAnsi="Arial" w:cs="Arial"/>
          <w:i/>
        </w:rPr>
        <w:t> 2025</w:t>
      </w:r>
    </w:p>
    <w:p w14:paraId="4D381298" w14:textId="627BE9CA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5A6639">
        <w:rPr>
          <w:rFonts w:ascii="Arial" w:hAnsi="Arial" w:cs="Arial"/>
          <w:b/>
          <w:sz w:val="28"/>
          <w:szCs w:val="28"/>
        </w:rPr>
        <w:t xml:space="preserve">Monterrey, </w:t>
      </w:r>
      <w:r w:rsidR="005A6639" w:rsidRPr="005A6639">
        <w:rPr>
          <w:rFonts w:ascii="Arial" w:hAnsi="Arial" w:cs="Arial"/>
          <w:b/>
          <w:sz w:val="28"/>
          <w:szCs w:val="28"/>
        </w:rPr>
        <w:t xml:space="preserve">Nuevo León.- </w:t>
      </w:r>
      <w:r w:rsidRPr="002F16E3">
        <w:rPr>
          <w:rFonts w:ascii="Arial" w:hAnsi="Arial" w:cs="Arial"/>
          <w:sz w:val="28"/>
          <w:szCs w:val="28"/>
        </w:rPr>
        <w:t>Previo al inicio de clases en educación básica, la Secretaría de Educación llevó a cabo un encuentro con cerca de mil figuras educativas, con el propósito de dar a conocer las líneas prioritarias y los ejes rectores que guiarán el ciclo escolar 2025–2026.</w:t>
      </w:r>
    </w:p>
    <w:p w14:paraId="7B2E1D58" w14:textId="77777777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> </w:t>
      </w:r>
    </w:p>
    <w:p w14:paraId="3328A7CA" w14:textId="46C4CA84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 xml:space="preserve">El Secretario de Educación, Juan </w:t>
      </w:r>
      <w:proofErr w:type="spellStart"/>
      <w:r w:rsidRPr="002F16E3">
        <w:rPr>
          <w:rFonts w:ascii="Arial" w:hAnsi="Arial" w:cs="Arial"/>
          <w:sz w:val="28"/>
          <w:szCs w:val="28"/>
        </w:rPr>
        <w:t>Paura</w:t>
      </w:r>
      <w:proofErr w:type="spellEnd"/>
      <w:r w:rsidR="005A6639">
        <w:rPr>
          <w:rFonts w:ascii="Arial" w:hAnsi="Arial" w:cs="Arial"/>
          <w:sz w:val="28"/>
          <w:szCs w:val="28"/>
        </w:rPr>
        <w:t xml:space="preserve"> </w:t>
      </w:r>
      <w:r w:rsidRPr="002F16E3">
        <w:rPr>
          <w:rFonts w:ascii="Arial" w:hAnsi="Arial" w:cs="Arial"/>
          <w:sz w:val="28"/>
          <w:szCs w:val="28"/>
        </w:rPr>
        <w:t>García, dio la bienvenida a las jefas y jefes de sector, supervisoras y supervisores, así como a inspectoras e inspectores de los niveles de educación inicial, preescolar, primaria, secundaria, especial, educación física y deportes.</w:t>
      </w:r>
    </w:p>
    <w:p w14:paraId="39B9BCBC" w14:textId="77777777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> </w:t>
      </w:r>
    </w:p>
    <w:p w14:paraId="258A55A9" w14:textId="64BE5C96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>Durante su intervención, compartió los acuerdos derivados de los trabajos de la LXIV Reunión Nacional Plenaria Ordinaria del Con</w:t>
      </w:r>
      <w:r w:rsidR="00E37AB2">
        <w:rPr>
          <w:rFonts w:ascii="Arial" w:hAnsi="Arial" w:cs="Arial"/>
          <w:sz w:val="28"/>
          <w:szCs w:val="28"/>
        </w:rPr>
        <w:t>sejo Nacional de Autoridades Educativas</w:t>
      </w:r>
      <w:r w:rsidRPr="002F16E3">
        <w:rPr>
          <w:rFonts w:ascii="Arial" w:hAnsi="Arial" w:cs="Arial"/>
          <w:sz w:val="28"/>
          <w:szCs w:val="28"/>
        </w:rPr>
        <w:t>, presidida por el Secretario de Educación Pública, Mario Delgado, realizada el pasado 6 de agosto en la Ciudad de México.</w:t>
      </w:r>
    </w:p>
    <w:p w14:paraId="4704F44F" w14:textId="77777777" w:rsid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> </w:t>
      </w:r>
    </w:p>
    <w:p w14:paraId="241D5238" w14:textId="77777777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 xml:space="preserve">El encuentro, efectuado en </w:t>
      </w:r>
      <w:proofErr w:type="spellStart"/>
      <w:r w:rsidRPr="002F16E3">
        <w:rPr>
          <w:rFonts w:ascii="Arial" w:hAnsi="Arial" w:cs="Arial"/>
          <w:sz w:val="28"/>
          <w:szCs w:val="28"/>
        </w:rPr>
        <w:t>Cintermex</w:t>
      </w:r>
      <w:proofErr w:type="spellEnd"/>
      <w:r w:rsidRPr="002F16E3">
        <w:rPr>
          <w:rFonts w:ascii="Arial" w:hAnsi="Arial" w:cs="Arial"/>
          <w:sz w:val="28"/>
          <w:szCs w:val="28"/>
        </w:rPr>
        <w:t xml:space="preserve">, permitió fortalecer la organización y el funcionamiento de las escuelas para garantizar los aprendizajes imprescindibles, a través de las líneas de trabajo impulsadas por la Secretaría de Educación Pública y la autoridad educativa estatal, en temas como: Consejo Técnico Escolar y </w:t>
      </w:r>
      <w:proofErr w:type="spellStart"/>
      <w:r w:rsidRPr="002F16E3">
        <w:rPr>
          <w:rFonts w:ascii="Arial" w:hAnsi="Arial" w:cs="Arial"/>
          <w:sz w:val="28"/>
          <w:szCs w:val="28"/>
        </w:rPr>
        <w:t>Neurodiversidad</w:t>
      </w:r>
      <w:proofErr w:type="spellEnd"/>
      <w:r w:rsidRPr="002F16E3">
        <w:rPr>
          <w:rFonts w:ascii="Arial" w:hAnsi="Arial" w:cs="Arial"/>
          <w:sz w:val="28"/>
          <w:szCs w:val="28"/>
        </w:rPr>
        <w:t>.</w:t>
      </w:r>
    </w:p>
    <w:p w14:paraId="13E7E7D1" w14:textId="77777777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> </w:t>
      </w:r>
    </w:p>
    <w:p w14:paraId="620FC4EC" w14:textId="15F8BB3D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lastRenderedPageBreak/>
        <w:t>En el evento estuvieron presentes el líder de la Sección 21 del SNTE, José Francisco Martínez Calderón, y el dirigente de la Sección 50 del SNTE, Juan José Gutiérrez Reynosa, además de autoridades educativas de los niveles involucrados.</w:t>
      </w:r>
      <w:r w:rsidR="005A6639">
        <w:rPr>
          <w:rFonts w:ascii="Arial" w:hAnsi="Arial" w:cs="Arial"/>
          <w:sz w:val="28"/>
          <w:szCs w:val="28"/>
        </w:rPr>
        <w:t xml:space="preserve"> </w:t>
      </w:r>
      <w:r w:rsidRPr="002F16E3">
        <w:rPr>
          <w:rFonts w:ascii="Arial" w:hAnsi="Arial" w:cs="Arial"/>
          <w:sz w:val="28"/>
          <w:szCs w:val="28"/>
        </w:rPr>
        <w:t xml:space="preserve">Asimismo, los asistentes participaron en la ponencia “Comprensión de la </w:t>
      </w:r>
      <w:proofErr w:type="spellStart"/>
      <w:r w:rsidRPr="002F16E3">
        <w:rPr>
          <w:rFonts w:ascii="Arial" w:hAnsi="Arial" w:cs="Arial"/>
          <w:sz w:val="28"/>
          <w:szCs w:val="28"/>
        </w:rPr>
        <w:t>Neurodiversidad</w:t>
      </w:r>
      <w:proofErr w:type="spellEnd"/>
      <w:r w:rsidRPr="002F16E3">
        <w:rPr>
          <w:rFonts w:ascii="Arial" w:hAnsi="Arial" w:cs="Arial"/>
          <w:sz w:val="28"/>
          <w:szCs w:val="28"/>
        </w:rPr>
        <w:t xml:space="preserve">”, impartida por el Mtro. </w:t>
      </w:r>
      <w:proofErr w:type="spellStart"/>
      <w:r w:rsidRPr="002F16E3">
        <w:rPr>
          <w:rFonts w:ascii="Arial" w:hAnsi="Arial" w:cs="Arial"/>
          <w:sz w:val="28"/>
          <w:szCs w:val="28"/>
        </w:rPr>
        <w:t>Edel</w:t>
      </w:r>
      <w:proofErr w:type="spellEnd"/>
      <w:r w:rsidR="005A6639">
        <w:rPr>
          <w:rFonts w:ascii="Arial" w:hAnsi="Arial" w:cs="Arial"/>
          <w:sz w:val="28"/>
          <w:szCs w:val="28"/>
        </w:rPr>
        <w:t xml:space="preserve"> </w:t>
      </w:r>
      <w:r w:rsidRPr="002F16E3">
        <w:rPr>
          <w:rFonts w:ascii="Arial" w:hAnsi="Arial" w:cs="Arial"/>
          <w:sz w:val="28"/>
          <w:szCs w:val="28"/>
        </w:rPr>
        <w:t>López Aguilar.</w:t>
      </w:r>
    </w:p>
    <w:p w14:paraId="120276AA" w14:textId="77777777" w:rsidR="002F16E3" w:rsidRP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> </w:t>
      </w:r>
    </w:p>
    <w:p w14:paraId="2588C21D" w14:textId="77777777" w:rsid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r w:rsidRPr="002F16E3">
        <w:rPr>
          <w:rFonts w:ascii="Arial" w:hAnsi="Arial" w:cs="Arial"/>
          <w:sz w:val="28"/>
          <w:szCs w:val="28"/>
        </w:rPr>
        <w:t>Las actividades previas al inicio del ciclo escolar continuarán con la Fase Intensiva del Consejo Técnico Escolar, programada del 25 al 29 de agosto, conforme lo establece el calendario escolar.</w:t>
      </w:r>
    </w:p>
    <w:p w14:paraId="2672C953" w14:textId="77777777" w:rsid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</w:p>
    <w:p w14:paraId="14D51077" w14:textId="77777777" w:rsidR="002F16E3" w:rsidRDefault="002F16E3" w:rsidP="002F16E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F16E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A18C" w14:textId="77777777" w:rsidR="008F3AB4" w:rsidRDefault="008F3AB4" w:rsidP="00E83348">
      <w:r>
        <w:separator/>
      </w:r>
    </w:p>
  </w:endnote>
  <w:endnote w:type="continuationSeparator" w:id="0">
    <w:p w14:paraId="7BCA12C9" w14:textId="77777777" w:rsidR="008F3AB4" w:rsidRDefault="008F3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43C5" w14:textId="77777777" w:rsidR="008F3AB4" w:rsidRDefault="008F3AB4" w:rsidP="00E83348">
      <w:r>
        <w:separator/>
      </w:r>
    </w:p>
  </w:footnote>
  <w:footnote w:type="continuationSeparator" w:id="0">
    <w:p w14:paraId="4D8A0D45" w14:textId="77777777" w:rsidR="008F3AB4" w:rsidRDefault="008F3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0C4A16"/>
    <w:multiLevelType w:val="hybridMultilevel"/>
    <w:tmpl w:val="CC00C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466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A7EBA"/>
    <w:rsid w:val="002B15A0"/>
    <w:rsid w:val="002C5C37"/>
    <w:rsid w:val="002C6B37"/>
    <w:rsid w:val="002D17BB"/>
    <w:rsid w:val="002D2A54"/>
    <w:rsid w:val="002E5D52"/>
    <w:rsid w:val="002F14B9"/>
    <w:rsid w:val="002F16E3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639"/>
    <w:rsid w:val="005A6904"/>
    <w:rsid w:val="005B246F"/>
    <w:rsid w:val="005C1539"/>
    <w:rsid w:val="005C4837"/>
    <w:rsid w:val="005E0077"/>
    <w:rsid w:val="006152C6"/>
    <w:rsid w:val="00615707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37AB2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39AC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37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FAE86C-AEB8-46E2-A34A-D7F985C3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2025-08-20T01:34:00Z</dcterms:created>
  <dcterms:modified xsi:type="dcterms:W3CDTF">2025-08-20T01:40:00Z</dcterms:modified>
</cp:coreProperties>
</file>