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4C6" w:rsidRDefault="009B7EB9">
      <w:pPr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5"/>
          <w:szCs w:val="25"/>
        </w:rPr>
        <w:t>CP/1437/2026</w:t>
      </w:r>
    </w:p>
    <w:p w:rsidR="004814C6" w:rsidRDefault="009B7EB9">
      <w:pPr>
        <w:jc w:val="right"/>
        <w:rPr>
          <w:rFonts w:ascii="Arial" w:eastAsia="Arial" w:hAnsi="Arial" w:cs="Arial"/>
          <w:sz w:val="22"/>
          <w:szCs w:val="22"/>
        </w:rPr>
      </w:pPr>
      <w:bookmarkStart w:id="0" w:name="_heading=h.333eiwc4fcxf" w:colFirst="0" w:colLast="0"/>
      <w:bookmarkEnd w:id="0"/>
      <w:r>
        <w:rPr>
          <w:rFonts w:ascii="Arial" w:eastAsia="Arial" w:hAnsi="Arial" w:cs="Arial"/>
          <w:sz w:val="22"/>
          <w:szCs w:val="22"/>
        </w:rPr>
        <w:t>10 de octubre de 2026</w:t>
      </w:r>
    </w:p>
    <w:p w:rsidR="004814C6" w:rsidRDefault="004814C6">
      <w:pPr>
        <w:spacing w:before="280" w:after="280"/>
        <w:ind w:left="360"/>
        <w:jc w:val="center"/>
        <w:rPr>
          <w:rFonts w:ascii="Arial" w:eastAsia="Arial" w:hAnsi="Arial" w:cs="Arial"/>
          <w:b/>
          <w:bCs/>
          <w:sz w:val="26"/>
          <w:szCs w:val="26"/>
        </w:rPr>
      </w:pPr>
    </w:p>
    <w:p w:rsidR="00EC56CF" w:rsidRPr="00EC56CF" w:rsidRDefault="009B7EB9" w:rsidP="00EC56CF">
      <w:pPr>
        <w:spacing w:before="240" w:after="240"/>
        <w:jc w:val="center"/>
        <w:rPr>
          <w:rFonts w:ascii="Arial" w:eastAsia="Arial" w:hAnsi="Arial" w:cs="Arial"/>
          <w:b/>
          <w:bCs/>
          <w:sz w:val="28"/>
          <w:szCs w:val="26"/>
        </w:rPr>
      </w:pPr>
      <w:r w:rsidRPr="00EC56CF">
        <w:rPr>
          <w:rFonts w:ascii="Arial" w:eastAsia="Arial" w:hAnsi="Arial" w:cs="Arial"/>
          <w:b/>
          <w:bCs/>
          <w:sz w:val="28"/>
          <w:szCs w:val="26"/>
        </w:rPr>
        <w:t>OBTIENE N</w:t>
      </w:r>
      <w:r w:rsidR="00DC5F08">
        <w:rPr>
          <w:rFonts w:ascii="Arial" w:eastAsia="Arial" w:hAnsi="Arial" w:cs="Arial"/>
          <w:b/>
          <w:bCs/>
          <w:sz w:val="28"/>
          <w:szCs w:val="26"/>
        </w:rPr>
        <w:t xml:space="preserve">L </w:t>
      </w:r>
      <w:r w:rsidRPr="00EC56CF">
        <w:rPr>
          <w:rFonts w:ascii="Arial" w:eastAsia="Arial" w:hAnsi="Arial" w:cs="Arial"/>
          <w:b/>
          <w:bCs/>
          <w:sz w:val="28"/>
          <w:szCs w:val="26"/>
        </w:rPr>
        <w:t>PRIMER LUGAR EN PREMIO NACIONAL DE CIBERSEGURIDAD CON PROGRAMA PYMES CIBERSEGURAS</w:t>
      </w:r>
    </w:p>
    <w:p w:rsidR="00EC56CF" w:rsidRDefault="009B7EB9" w:rsidP="00EC56CF">
      <w:pPr>
        <w:pStyle w:val="Prrafodelista"/>
        <w:numPr>
          <w:ilvl w:val="0"/>
          <w:numId w:val="2"/>
        </w:numPr>
        <w:spacing w:before="240" w:after="240"/>
        <w:jc w:val="both"/>
        <w:rPr>
          <w:rFonts w:ascii="Arial" w:eastAsia="Arial" w:hAnsi="Arial" w:cs="Arial"/>
          <w:i/>
          <w:iCs/>
        </w:rPr>
      </w:pPr>
      <w:r w:rsidRPr="00EC56CF">
        <w:rPr>
          <w:rFonts w:ascii="Arial" w:eastAsia="Arial" w:hAnsi="Arial" w:cs="Arial"/>
          <w:i/>
          <w:iCs/>
        </w:rPr>
        <w:t>El programa Pymes Ciberseguras, impulsado por la Secretaría de Economía de Nuevo León, obtuvo el primer lugar en la categoría Políticas públicas, gobernanza y cooperación multisectorial.</w:t>
      </w:r>
    </w:p>
    <w:p w:rsidR="00EC56CF" w:rsidRPr="00EC56CF" w:rsidRDefault="009B7EB9" w:rsidP="00EC56CF">
      <w:pPr>
        <w:pStyle w:val="Prrafodelista"/>
        <w:numPr>
          <w:ilvl w:val="0"/>
          <w:numId w:val="2"/>
        </w:numPr>
        <w:spacing w:before="240" w:after="240"/>
        <w:jc w:val="both"/>
        <w:rPr>
          <w:rFonts w:ascii="Arial" w:eastAsia="Arial" w:hAnsi="Arial" w:cs="Arial"/>
          <w:i/>
          <w:iCs/>
        </w:rPr>
      </w:pPr>
      <w:r w:rsidRPr="00EC56CF">
        <w:rPr>
          <w:rFonts w:ascii="Arial" w:eastAsia="Arial" w:hAnsi="Arial" w:cs="Arial"/>
          <w:i/>
          <w:iCs/>
          <w:sz w:val="24"/>
        </w:rPr>
        <w:t>El reconocimiento se entregó durante el 3er. Foro Nacional de Ciberse</w:t>
      </w:r>
      <w:r w:rsidRPr="00EC56CF">
        <w:rPr>
          <w:rFonts w:ascii="Arial" w:eastAsia="Arial" w:hAnsi="Arial" w:cs="Arial"/>
          <w:i/>
          <w:iCs/>
          <w:sz w:val="24"/>
        </w:rPr>
        <w:t>guridad, organizado por la Alianza México CiberSeguro (AMCS).</w:t>
      </w:r>
    </w:p>
    <w:p w:rsidR="004814C6" w:rsidRPr="00EC56CF" w:rsidRDefault="009B7EB9" w:rsidP="00EC56CF">
      <w:pPr>
        <w:pStyle w:val="Prrafodelista"/>
        <w:numPr>
          <w:ilvl w:val="0"/>
          <w:numId w:val="2"/>
        </w:numPr>
        <w:spacing w:before="240" w:after="240"/>
        <w:jc w:val="both"/>
        <w:rPr>
          <w:rFonts w:ascii="Arial" w:eastAsia="Arial" w:hAnsi="Arial" w:cs="Arial"/>
          <w:i/>
          <w:iCs/>
        </w:rPr>
      </w:pPr>
      <w:r w:rsidRPr="00EC56CF">
        <w:rPr>
          <w:rFonts w:ascii="Arial" w:eastAsia="Arial" w:hAnsi="Arial" w:cs="Arial"/>
          <w:i/>
          <w:iCs/>
          <w:sz w:val="24"/>
        </w:rPr>
        <w:t>La iniciativa fue reconocida entre 94 postulaciones distribuidas en distintas categorías del Premio Nacional de Ciberseguridad AMCS 2026.</w:t>
      </w:r>
    </w:p>
    <w:p w:rsidR="00EC56CF" w:rsidRDefault="00EC56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</w:rPr>
      </w:pPr>
    </w:p>
    <w:p w:rsidR="00897D96" w:rsidRDefault="009B7EB9" w:rsidP="00897D9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8"/>
        </w:rPr>
      </w:pPr>
      <w:r w:rsidRPr="00EC56CF">
        <w:rPr>
          <w:rFonts w:ascii="Arial" w:eastAsia="Arial" w:hAnsi="Arial" w:cs="Arial"/>
          <w:b/>
          <w:bCs/>
          <w:color w:val="000000"/>
          <w:sz w:val="28"/>
        </w:rPr>
        <w:t>M</w:t>
      </w:r>
      <w:r w:rsidRPr="00EC56CF">
        <w:rPr>
          <w:rFonts w:ascii="Arial" w:eastAsia="Arial" w:hAnsi="Arial" w:cs="Arial"/>
          <w:b/>
          <w:bCs/>
          <w:color w:val="000000"/>
          <w:sz w:val="28"/>
        </w:rPr>
        <w:t>onterrey, Nuevo León.-</w:t>
      </w:r>
      <w:r w:rsidRPr="00EC56CF">
        <w:rPr>
          <w:rFonts w:ascii="Arial" w:eastAsia="Arial" w:hAnsi="Arial" w:cs="Arial"/>
          <w:sz w:val="28"/>
        </w:rPr>
        <w:t>El Gobierno de Nuevo León, a trav</w:t>
      </w:r>
      <w:r w:rsidRPr="00EC56CF">
        <w:rPr>
          <w:rFonts w:ascii="Arial" w:eastAsia="Arial" w:hAnsi="Arial" w:cs="Arial"/>
          <w:sz w:val="28"/>
        </w:rPr>
        <w:t>és de la Secretaría de Economía, obtuvo el primer lugar en el Premio Nacional de Ciberseguridad AMCS 2026, con el programa Pymes Ciberseguras, una iniciativa orientada a fortalecer las capacidades de las micro, pequeñas y medianas empresas para enfrentar l</w:t>
      </w:r>
      <w:r w:rsidRPr="00EC56CF">
        <w:rPr>
          <w:rFonts w:ascii="Arial" w:eastAsia="Arial" w:hAnsi="Arial" w:cs="Arial"/>
          <w:sz w:val="28"/>
        </w:rPr>
        <w:t>os desa</w:t>
      </w:r>
      <w:r w:rsidR="00897D96">
        <w:rPr>
          <w:rFonts w:ascii="Arial" w:eastAsia="Arial" w:hAnsi="Arial" w:cs="Arial"/>
          <w:sz w:val="28"/>
        </w:rPr>
        <w:t>fíos de la seguridad digital.</w:t>
      </w:r>
      <w:r w:rsidR="00897D96">
        <w:rPr>
          <w:rFonts w:ascii="Arial" w:eastAsia="Arial" w:hAnsi="Arial" w:cs="Arial"/>
          <w:sz w:val="28"/>
        </w:rPr>
        <w:br/>
      </w:r>
      <w:r w:rsidR="00897D96">
        <w:rPr>
          <w:rFonts w:ascii="Arial" w:eastAsia="Arial" w:hAnsi="Arial" w:cs="Arial"/>
          <w:sz w:val="28"/>
        </w:rPr>
        <w:br/>
      </w:r>
      <w:r w:rsidRPr="00EC56CF">
        <w:rPr>
          <w:rFonts w:ascii="Arial" w:eastAsia="Arial" w:hAnsi="Arial" w:cs="Arial"/>
          <w:sz w:val="28"/>
        </w:rPr>
        <w:t>El reconocimiento fue otorgado en la categoría Políticas públicas, gobernanza y cooperación multisectorial, durante el 3er Foro Nacional de Ciberseguridad, celebrado este 9 de octubre en la Universidad Anáhuac México,</w:t>
      </w:r>
      <w:r w:rsidRPr="00EC56CF">
        <w:rPr>
          <w:rFonts w:ascii="Arial" w:eastAsia="Arial" w:hAnsi="Arial" w:cs="Arial"/>
          <w:sz w:val="28"/>
        </w:rPr>
        <w:t xml:space="preserve"> Campus Norte, y organizado po</w:t>
      </w:r>
      <w:r w:rsidR="00897D96">
        <w:rPr>
          <w:rFonts w:ascii="Arial" w:eastAsia="Arial" w:hAnsi="Arial" w:cs="Arial"/>
          <w:sz w:val="28"/>
        </w:rPr>
        <w:t>r la Alianza México CiberSeguro</w:t>
      </w:r>
      <w:r w:rsidRPr="00EC56CF">
        <w:rPr>
          <w:rFonts w:ascii="Arial" w:eastAsia="Arial" w:hAnsi="Arial" w:cs="Arial"/>
          <w:sz w:val="28"/>
        </w:rPr>
        <w:t>(AMCS).</w:t>
      </w:r>
      <w:r w:rsidRPr="00EC56CF">
        <w:rPr>
          <w:rFonts w:ascii="Arial" w:eastAsia="Arial" w:hAnsi="Arial" w:cs="Arial"/>
          <w:sz w:val="28"/>
        </w:rPr>
        <w:br/>
      </w:r>
      <w:r w:rsidRPr="00EC56CF">
        <w:rPr>
          <w:rFonts w:ascii="Arial" w:eastAsia="Arial" w:hAnsi="Arial" w:cs="Arial"/>
          <w:sz w:val="28"/>
        </w:rPr>
        <w:br/>
        <w:t xml:space="preserve"> En esta edición se recibieron 94 postulaciones distribuidas en diferentes categorías, entre las cuales Pymes Ciberseguras fue distinguido por su contribución al fortalecimiento de la c</w:t>
      </w:r>
      <w:r w:rsidRPr="00EC56CF">
        <w:rPr>
          <w:rFonts w:ascii="Arial" w:eastAsia="Arial" w:hAnsi="Arial" w:cs="Arial"/>
          <w:sz w:val="28"/>
        </w:rPr>
        <w:t>iberseguridad mediante la colaboración entre el sector público y el ecosistema tecnológico.</w:t>
      </w:r>
      <w:r w:rsidRPr="00EC56CF">
        <w:rPr>
          <w:rFonts w:ascii="Arial" w:eastAsia="Arial" w:hAnsi="Arial" w:cs="Arial"/>
          <w:sz w:val="28"/>
        </w:rPr>
        <w:br/>
      </w:r>
      <w:r w:rsidR="00897D96">
        <w:rPr>
          <w:rFonts w:ascii="Arial" w:eastAsia="Arial" w:hAnsi="Arial" w:cs="Arial"/>
          <w:sz w:val="28"/>
        </w:rPr>
        <w:lastRenderedPageBreak/>
        <w:br/>
      </w:r>
      <w:r w:rsidRPr="00EC56CF">
        <w:rPr>
          <w:rFonts w:ascii="Arial" w:eastAsia="Arial" w:hAnsi="Arial" w:cs="Arial"/>
          <w:sz w:val="28"/>
        </w:rPr>
        <w:t>El premio fue recibido por Cristóbal Cárdenas, director de Desarrollo Tecnológico de la Secretaría de Economía de Nuevo León, y Ángeles Vela del Río, de CSOFTMTY,</w:t>
      </w:r>
      <w:r w:rsidRPr="00EC56CF">
        <w:rPr>
          <w:rFonts w:ascii="Arial" w:eastAsia="Arial" w:hAnsi="Arial" w:cs="Arial"/>
          <w:sz w:val="28"/>
        </w:rPr>
        <w:t xml:space="preserve"> en representación del programa.</w:t>
      </w:r>
      <w:r w:rsidRPr="00EC56CF">
        <w:rPr>
          <w:rFonts w:ascii="Arial" w:eastAsia="Arial" w:hAnsi="Arial" w:cs="Arial"/>
          <w:sz w:val="28"/>
        </w:rPr>
        <w:br/>
      </w:r>
      <w:r w:rsidRPr="00EC56CF">
        <w:rPr>
          <w:rFonts w:ascii="Arial" w:eastAsia="Arial" w:hAnsi="Arial" w:cs="Arial"/>
          <w:sz w:val="28"/>
        </w:rPr>
        <w:br/>
        <w:t xml:space="preserve"> La Secretaria de Economía de Nuevo León, Betsabé Rocha, indicó que este reconocimiento muestra la importancia de acompañar a las empresas en su transformación digital, brindándoles herramientas para operar de manera más s</w:t>
      </w:r>
      <w:r w:rsidR="00897D96">
        <w:rPr>
          <w:rFonts w:ascii="Arial" w:eastAsia="Arial" w:hAnsi="Arial" w:cs="Arial"/>
          <w:sz w:val="28"/>
        </w:rPr>
        <w:t>egura y competitiva.</w:t>
      </w:r>
      <w:r w:rsidR="00897D96">
        <w:rPr>
          <w:rFonts w:ascii="Arial" w:eastAsia="Arial" w:hAnsi="Arial" w:cs="Arial"/>
          <w:sz w:val="28"/>
        </w:rPr>
        <w:br/>
      </w:r>
      <w:r w:rsidR="00897D96">
        <w:rPr>
          <w:rFonts w:ascii="Arial" w:eastAsia="Arial" w:hAnsi="Arial" w:cs="Arial"/>
          <w:sz w:val="28"/>
        </w:rPr>
        <w:br/>
      </w:r>
      <w:r w:rsidRPr="00EC56CF">
        <w:rPr>
          <w:rFonts w:ascii="Arial" w:eastAsia="Arial" w:hAnsi="Arial" w:cs="Arial"/>
          <w:sz w:val="28"/>
        </w:rPr>
        <w:t xml:space="preserve">“Nos llena de orgullo que un programa desarrollado desde Nuevo León haya obtenido el primer lugar en un reconocimiento nacional de ciberseguridad. </w:t>
      </w:r>
    </w:p>
    <w:p w:rsidR="00897D96" w:rsidRDefault="00897D96" w:rsidP="00897D9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8"/>
        </w:rPr>
      </w:pPr>
    </w:p>
    <w:p w:rsidR="00897D96" w:rsidRDefault="009B7EB9" w:rsidP="00897D9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8"/>
        </w:rPr>
      </w:pPr>
      <w:r w:rsidRPr="00EC56CF">
        <w:rPr>
          <w:rFonts w:ascii="Arial" w:eastAsia="Arial" w:hAnsi="Arial" w:cs="Arial"/>
          <w:sz w:val="28"/>
        </w:rPr>
        <w:t xml:space="preserve">“Hoy nuestras pymes necesitan herramientas para crecer y aprovechar la tecnología, </w:t>
      </w:r>
      <w:r w:rsidRPr="00EC56CF">
        <w:rPr>
          <w:rFonts w:ascii="Arial" w:eastAsia="Arial" w:hAnsi="Arial" w:cs="Arial"/>
          <w:sz w:val="28"/>
        </w:rPr>
        <w:t>pero también para proteger sus negocios frente a los riesgos digitales; y este premio demuestra lo que podemos lograr cuando Gobierno, empresas y especialistas trabajamos juntos para fortalecer nuestro ecosistema empresarial”, expresó Rocha.</w:t>
      </w:r>
      <w:r w:rsidRPr="00EC56CF">
        <w:rPr>
          <w:rFonts w:ascii="Arial" w:eastAsia="Arial" w:hAnsi="Arial" w:cs="Arial"/>
          <w:sz w:val="28"/>
        </w:rPr>
        <w:br/>
      </w:r>
      <w:r w:rsidRPr="00EC56CF">
        <w:rPr>
          <w:rFonts w:ascii="Arial" w:eastAsia="Arial" w:hAnsi="Arial" w:cs="Arial"/>
          <w:sz w:val="28"/>
        </w:rPr>
        <w:br/>
        <w:t xml:space="preserve"> Pymes Cibers</w:t>
      </w:r>
      <w:r w:rsidRPr="00EC56CF">
        <w:rPr>
          <w:rFonts w:ascii="Arial" w:eastAsia="Arial" w:hAnsi="Arial" w:cs="Arial"/>
          <w:sz w:val="28"/>
        </w:rPr>
        <w:t>eguras forma parte de las estrategias impulsadas por la Secretaría de Economía para fortalecer la competitividad y digitalización de los negocios locales, mediante el acceso a conocimientos y herramientas que les permitan mejorar sus capacidades de protecc</w:t>
      </w:r>
      <w:r w:rsidR="00897D96">
        <w:rPr>
          <w:rFonts w:ascii="Arial" w:eastAsia="Arial" w:hAnsi="Arial" w:cs="Arial"/>
          <w:sz w:val="28"/>
        </w:rPr>
        <w:t>ión en el entorno digital.</w:t>
      </w:r>
      <w:r w:rsidR="00897D96">
        <w:rPr>
          <w:rFonts w:ascii="Arial" w:eastAsia="Arial" w:hAnsi="Arial" w:cs="Arial"/>
          <w:sz w:val="28"/>
        </w:rPr>
        <w:br/>
      </w:r>
      <w:r w:rsidR="00897D96">
        <w:rPr>
          <w:rFonts w:ascii="Arial" w:eastAsia="Arial" w:hAnsi="Arial" w:cs="Arial"/>
          <w:sz w:val="28"/>
        </w:rPr>
        <w:br/>
      </w:r>
      <w:r w:rsidRPr="00EC56CF">
        <w:rPr>
          <w:rFonts w:ascii="Arial" w:eastAsia="Arial" w:hAnsi="Arial" w:cs="Arial"/>
          <w:sz w:val="28"/>
        </w:rPr>
        <w:t xml:space="preserve">El programa promueve la colaboración entre el Gobierno de Nuevo León y actores del ecosistema tecnológico, entre ellos </w:t>
      </w:r>
      <w:proofErr w:type="spellStart"/>
      <w:r w:rsidRPr="00EC56CF">
        <w:rPr>
          <w:rFonts w:ascii="Arial" w:eastAsia="Arial" w:hAnsi="Arial" w:cs="Arial"/>
          <w:sz w:val="28"/>
        </w:rPr>
        <w:t>CSoft</w:t>
      </w:r>
      <w:proofErr w:type="spellEnd"/>
      <w:r w:rsidRPr="00EC56CF">
        <w:rPr>
          <w:rFonts w:ascii="Arial" w:eastAsia="Arial" w:hAnsi="Arial" w:cs="Arial"/>
          <w:sz w:val="28"/>
        </w:rPr>
        <w:t>, para acercar a las pequeñas y medianas empresas recursos que contribuyan a enfrentar los riesgos asoc</w:t>
      </w:r>
      <w:r w:rsidRPr="00EC56CF">
        <w:rPr>
          <w:rFonts w:ascii="Arial" w:eastAsia="Arial" w:hAnsi="Arial" w:cs="Arial"/>
          <w:sz w:val="28"/>
        </w:rPr>
        <w:t>iados con</w:t>
      </w:r>
      <w:r w:rsidR="00897D96">
        <w:rPr>
          <w:rFonts w:ascii="Arial" w:eastAsia="Arial" w:hAnsi="Arial" w:cs="Arial"/>
          <w:sz w:val="28"/>
        </w:rPr>
        <w:t xml:space="preserve"> el uso de nuevas tecnologías.</w:t>
      </w:r>
    </w:p>
    <w:p w:rsidR="00897D96" w:rsidRDefault="00897D96" w:rsidP="00897D9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8"/>
        </w:rPr>
      </w:pPr>
    </w:p>
    <w:p w:rsidR="00897D96" w:rsidRDefault="009B7EB9" w:rsidP="00897D9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8"/>
        </w:rPr>
      </w:pPr>
      <w:r w:rsidRPr="00EC56CF">
        <w:rPr>
          <w:rFonts w:ascii="Arial" w:eastAsia="Arial" w:hAnsi="Arial" w:cs="Arial"/>
          <w:sz w:val="28"/>
        </w:rPr>
        <w:t xml:space="preserve">La obtención del Premio Nacional de Ciberseguridad representa un reconocimiento al trabajo conjunto y a la importancia de desarrollar </w:t>
      </w:r>
      <w:r w:rsidRPr="00EC56CF">
        <w:rPr>
          <w:rFonts w:ascii="Arial" w:eastAsia="Arial" w:hAnsi="Arial" w:cs="Arial"/>
          <w:sz w:val="28"/>
        </w:rPr>
        <w:lastRenderedPageBreak/>
        <w:t>políticas públicas que respondan a las necesidades de las empresas en materia de</w:t>
      </w:r>
      <w:r w:rsidR="00897D96">
        <w:rPr>
          <w:rFonts w:ascii="Arial" w:eastAsia="Arial" w:hAnsi="Arial" w:cs="Arial"/>
          <w:sz w:val="28"/>
        </w:rPr>
        <w:t xml:space="preserve"> seguridad digital.</w:t>
      </w:r>
      <w:r w:rsidR="00897D96">
        <w:rPr>
          <w:rFonts w:ascii="Arial" w:eastAsia="Arial" w:hAnsi="Arial" w:cs="Arial"/>
          <w:sz w:val="28"/>
        </w:rPr>
        <w:br/>
      </w:r>
    </w:p>
    <w:p w:rsidR="004814C6" w:rsidRPr="00EC56CF" w:rsidRDefault="009B7EB9" w:rsidP="00897D9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8"/>
        </w:rPr>
      </w:pPr>
      <w:bookmarkStart w:id="1" w:name="_GoBack"/>
      <w:bookmarkEnd w:id="1"/>
      <w:r w:rsidRPr="00EC56CF">
        <w:rPr>
          <w:rFonts w:ascii="Arial" w:eastAsia="Arial" w:hAnsi="Arial" w:cs="Arial"/>
          <w:sz w:val="28"/>
        </w:rPr>
        <w:t>Asimismo, pone de relieve la participación de Nuevo León en iniciativas que vinculan el desarrollo económico con la innovación, la transformación digital y la cooperación multisectorial.</w:t>
      </w:r>
    </w:p>
    <w:p w:rsidR="004814C6" w:rsidRPr="00EC56CF" w:rsidRDefault="009B7EB9" w:rsidP="00EC56CF">
      <w:pPr>
        <w:spacing w:before="240" w:after="240"/>
        <w:jc w:val="both"/>
        <w:rPr>
          <w:rFonts w:ascii="Arial" w:eastAsia="Arial" w:hAnsi="Arial" w:cs="Arial"/>
          <w:sz w:val="28"/>
        </w:rPr>
      </w:pPr>
      <w:r w:rsidRPr="00EC56CF">
        <w:rPr>
          <w:rFonts w:ascii="Arial" w:eastAsia="Arial" w:hAnsi="Arial" w:cs="Arial"/>
          <w:sz w:val="28"/>
        </w:rPr>
        <w:t xml:space="preserve"> </w:t>
      </w:r>
    </w:p>
    <w:p w:rsidR="004814C6" w:rsidRPr="00EC56CF" w:rsidRDefault="009B7EB9" w:rsidP="00EC56CF">
      <w:pPr>
        <w:spacing w:before="240" w:after="240"/>
        <w:jc w:val="both"/>
        <w:rPr>
          <w:rFonts w:ascii="Arial" w:eastAsia="Arial" w:hAnsi="Arial" w:cs="Arial"/>
          <w:sz w:val="28"/>
        </w:rPr>
      </w:pPr>
      <w:bookmarkStart w:id="2" w:name="_heading=h.knfug09kjv62" w:colFirst="0" w:colLast="0"/>
      <w:bookmarkEnd w:id="2"/>
      <w:r w:rsidRPr="00EC56CF">
        <w:rPr>
          <w:rFonts w:ascii="Arial" w:eastAsia="Arial" w:hAnsi="Arial" w:cs="Arial"/>
          <w:sz w:val="28"/>
        </w:rPr>
        <w:t xml:space="preserve"> </w:t>
      </w:r>
    </w:p>
    <w:p w:rsidR="004814C6" w:rsidRPr="00EC56CF" w:rsidRDefault="004814C6" w:rsidP="00EC56C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8"/>
        </w:rPr>
      </w:pPr>
      <w:bookmarkStart w:id="3" w:name="_heading=h.fbfq1fh590gl" w:colFirst="0" w:colLast="0"/>
      <w:bookmarkEnd w:id="3"/>
    </w:p>
    <w:sectPr w:rsidR="004814C6" w:rsidRPr="00EC56CF">
      <w:headerReference w:type="default" r:id="rId8"/>
      <w:footerReference w:type="default" r:id="rId9"/>
      <w:pgSz w:w="12240" w:h="15840"/>
      <w:pgMar w:top="2516" w:right="1800" w:bottom="1618" w:left="1800" w:header="720" w:footer="15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7EB9" w:rsidRDefault="009B7EB9">
      <w:r>
        <w:separator/>
      </w:r>
    </w:p>
  </w:endnote>
  <w:endnote w:type="continuationSeparator" w:id="0">
    <w:p w:rsidR="009B7EB9" w:rsidRDefault="009B7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37F39628-0936-4364-BED1-69104C41D47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A5BBFFD-872B-464E-BB87-F80FC97714BE}"/>
    <w:embedBold r:id="rId3" w:fontKey="{D51A5FE5-7A47-4778-8B44-62C7C17419B1}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777A85EB-9014-45BF-8E93-B067AED905A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AFE7D79B-0899-450C-A553-068D7FE6017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14C6" w:rsidRDefault="009B7EB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-1142994</wp:posOffset>
          </wp:positionH>
          <wp:positionV relativeFrom="paragraph">
            <wp:posOffset>32384</wp:posOffset>
          </wp:positionV>
          <wp:extent cx="7783830" cy="1337945"/>
          <wp:effectExtent l="0" t="0" r="0" b="0"/>
          <wp:wrapNone/>
          <wp:docPr id="30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t="86716"/>
                  <a:stretch>
                    <a:fillRect/>
                  </a:stretch>
                </pic:blipFill>
                <pic:spPr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4814C6" w:rsidRDefault="004814C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:rsidR="004814C6" w:rsidRDefault="004814C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7EB9" w:rsidRDefault="009B7EB9">
      <w:r>
        <w:separator/>
      </w:r>
    </w:p>
  </w:footnote>
  <w:footnote w:type="continuationSeparator" w:id="0">
    <w:p w:rsidR="009B7EB9" w:rsidRDefault="009B7E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14C6" w:rsidRDefault="009B7EB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1173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-1151884</wp:posOffset>
          </wp:positionH>
          <wp:positionV relativeFrom="paragraph">
            <wp:posOffset>-1170300</wp:posOffset>
          </wp:positionV>
          <wp:extent cx="7792278" cy="12834818"/>
          <wp:effectExtent l="0" t="0" r="0" b="0"/>
          <wp:wrapNone/>
          <wp:docPr id="29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t="742" b="-742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D68A1"/>
    <w:multiLevelType w:val="hybridMultilevel"/>
    <w:tmpl w:val="55B805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22B60"/>
    <w:multiLevelType w:val="multilevel"/>
    <w:tmpl w:val="89F61B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4C6"/>
    <w:rsid w:val="004814C6"/>
    <w:rsid w:val="0087651C"/>
    <w:rsid w:val="00897D96"/>
    <w:rsid w:val="009B7EB9"/>
    <w:rsid w:val="00DC5F08"/>
    <w:rsid w:val="00EC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48698DC-084E-491C-A80F-88BDAC6F9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70DB9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character" w:customStyle="1" w:styleId="apple-converted-space">
    <w:name w:val="apple-converted-space"/>
    <w:basedOn w:val="Fuentedeprrafopredeter"/>
    <w:rsid w:val="00BE12B1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3emX1BveZsnrLHqqEj4Hlib1kg==">CgMxLjAyDmguMzMzZWl3YzRmY3hmMg5oLmtuZnVnMDlranY2MjIOaC5rbmZ1ZzA5a2p2NjIyDmgua25mdWcwOWtqdjYyMg5oLmtuZnVnMDlranY2MjIOaC5rbmZ1ZzA5a2p2NjIyDmguZmJmcTFmaDU5MGdsOAByITFxZWpCY1o3NlpYRnpEODQ0STZCS1dEZzU3S0pzQlZoNg==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524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Andrea Guadalupe Rodriguez Flores</cp:lastModifiedBy>
  <cp:revision>3</cp:revision>
  <dcterms:created xsi:type="dcterms:W3CDTF">2026-10-10T19:05:00Z</dcterms:created>
  <dcterms:modified xsi:type="dcterms:W3CDTF">2026-10-10T19:07:00Z</dcterms:modified>
</cp:coreProperties>
</file>