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5AE5F24" w:rsidR="009C0D7E" w:rsidRPr="004667B8" w:rsidRDefault="000E3553" w:rsidP="009C0D7E">
      <w:pPr>
        <w:jc w:val="right"/>
        <w:rPr>
          <w:rFonts w:ascii="Arial" w:hAnsi="Arial" w:cs="Arial"/>
          <w:b/>
          <w:sz w:val="22"/>
          <w:lang w:val="es-ES"/>
        </w:rPr>
      </w:pPr>
      <w:r>
        <w:rPr>
          <w:rFonts w:ascii="Arial" w:hAnsi="Arial" w:cs="Arial"/>
          <w:b/>
          <w:sz w:val="22"/>
          <w:lang w:val="es-ES"/>
        </w:rPr>
        <w:t>CP/1433</w:t>
      </w:r>
      <w:r w:rsidR="007D065D">
        <w:rPr>
          <w:rFonts w:ascii="Arial" w:hAnsi="Arial" w:cs="Arial"/>
          <w:b/>
          <w:sz w:val="22"/>
          <w:lang w:val="es-ES"/>
        </w:rPr>
        <w:t>/2026</w:t>
      </w:r>
    </w:p>
    <w:p w14:paraId="3F7360A1" w14:textId="295ADE70" w:rsidR="009C0D7E" w:rsidRDefault="000E3553" w:rsidP="009C0D7E">
      <w:pPr>
        <w:jc w:val="right"/>
        <w:rPr>
          <w:rFonts w:ascii="Arial" w:hAnsi="Arial" w:cs="Arial"/>
          <w:sz w:val="22"/>
          <w:lang w:val="es-ES"/>
        </w:rPr>
      </w:pPr>
      <w:r>
        <w:rPr>
          <w:rFonts w:ascii="Arial" w:hAnsi="Arial" w:cs="Arial"/>
          <w:sz w:val="22"/>
          <w:lang w:val="es-ES"/>
        </w:rPr>
        <w:t>9</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270529EE" w:rsidR="00E23F8F" w:rsidRDefault="000E3553" w:rsidP="007F5780">
      <w:pPr>
        <w:jc w:val="center"/>
        <w:rPr>
          <w:rFonts w:ascii="Arial" w:hAnsi="Arial" w:cs="Arial"/>
          <w:b/>
          <w:sz w:val="28"/>
          <w:szCs w:val="28"/>
        </w:rPr>
      </w:pPr>
      <w:bookmarkStart w:id="0" w:name="_GoBack"/>
      <w:r w:rsidRPr="000E3553">
        <w:rPr>
          <w:rFonts w:ascii="Arial" w:hAnsi="Arial" w:cs="Arial"/>
          <w:b/>
          <w:sz w:val="28"/>
          <w:szCs w:val="28"/>
        </w:rPr>
        <w:t>DATA CENTERS: LA NUEVA APUESTA INDUSTRIAL DE NUEVO LEÓN</w:t>
      </w:r>
    </w:p>
    <w:bookmarkEnd w:id="0"/>
    <w:p w14:paraId="0C264BA2" w14:textId="77777777" w:rsidR="000E3553" w:rsidRDefault="000E3553" w:rsidP="007F5780">
      <w:pPr>
        <w:jc w:val="center"/>
        <w:rPr>
          <w:rFonts w:ascii="Arial" w:hAnsi="Arial" w:cs="Arial"/>
          <w:b/>
          <w:sz w:val="28"/>
          <w:szCs w:val="28"/>
        </w:rPr>
      </w:pPr>
    </w:p>
    <w:p w14:paraId="501031D3" w14:textId="4C37B6E3" w:rsidR="00C27394" w:rsidRDefault="000E3553" w:rsidP="000E3553">
      <w:pPr>
        <w:pStyle w:val="Prrafodelista"/>
        <w:numPr>
          <w:ilvl w:val="0"/>
          <w:numId w:val="19"/>
        </w:numPr>
        <w:jc w:val="both"/>
        <w:rPr>
          <w:rFonts w:ascii="Arial" w:hAnsi="Arial" w:cs="Arial"/>
          <w:b/>
          <w:sz w:val="28"/>
          <w:szCs w:val="28"/>
        </w:rPr>
      </w:pPr>
      <w:r w:rsidRPr="000E3553">
        <w:rPr>
          <w:rFonts w:ascii="Arial" w:hAnsi="Arial" w:cs="Arial"/>
          <w:i/>
          <w:sz w:val="24"/>
          <w:szCs w:val="24"/>
        </w:rPr>
        <w:t xml:space="preserve">Con esta evolución, Nuevo León se convierte en el primer estado del país en integrar formalmente el ecosistema de Data Centers dentro de </w:t>
      </w:r>
      <w:r>
        <w:rPr>
          <w:rFonts w:ascii="Arial" w:hAnsi="Arial" w:cs="Arial"/>
          <w:i/>
          <w:sz w:val="24"/>
          <w:szCs w:val="24"/>
        </w:rPr>
        <w:t>un clúster industrial existente.</w:t>
      </w:r>
    </w:p>
    <w:p w14:paraId="234EFBA6" w14:textId="77777777" w:rsidR="00145430" w:rsidRDefault="00145430" w:rsidP="00DA13CA">
      <w:pPr>
        <w:jc w:val="both"/>
        <w:rPr>
          <w:rFonts w:ascii="Arial" w:hAnsi="Arial" w:cs="Arial"/>
          <w:b/>
          <w:sz w:val="28"/>
          <w:szCs w:val="28"/>
        </w:rPr>
      </w:pPr>
    </w:p>
    <w:p w14:paraId="37CE46F7" w14:textId="77777777" w:rsidR="000E3553" w:rsidRDefault="00BF1FBE" w:rsidP="000E3553">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0E3553" w:rsidRPr="000E3553">
        <w:rPr>
          <w:rFonts w:ascii="Arial" w:hAnsi="Arial" w:cs="Arial"/>
          <w:sz w:val="28"/>
          <w:szCs w:val="28"/>
        </w:rPr>
        <w:t>El Clúster de Electrodomésticos de Nuevo León (CLELAC) celebró su Asamblea General Extraordinaria, en la que sus asociados aprobaron una propuesta de reforma a su objeto social para ampliar su alcance e integrar el desarrollo y consolidación del ecosistema</w:t>
      </w:r>
      <w:r w:rsidR="000E3553">
        <w:rPr>
          <w:rFonts w:ascii="Arial" w:hAnsi="Arial" w:cs="Arial"/>
          <w:sz w:val="28"/>
          <w:szCs w:val="28"/>
        </w:rPr>
        <w:t xml:space="preserve"> de Data Centers en Nuevo León.</w:t>
      </w:r>
    </w:p>
    <w:p w14:paraId="362CE32C" w14:textId="77777777" w:rsidR="000E3553" w:rsidRDefault="000E3553" w:rsidP="000E3553">
      <w:pPr>
        <w:jc w:val="both"/>
        <w:rPr>
          <w:rFonts w:ascii="Arial" w:hAnsi="Arial" w:cs="Arial"/>
          <w:sz w:val="28"/>
          <w:szCs w:val="28"/>
        </w:rPr>
      </w:pPr>
    </w:p>
    <w:p w14:paraId="3843961F" w14:textId="77777777" w:rsidR="000E3553" w:rsidRDefault="000E3553" w:rsidP="000E3553">
      <w:pPr>
        <w:jc w:val="both"/>
        <w:rPr>
          <w:rFonts w:ascii="Arial" w:hAnsi="Arial" w:cs="Arial"/>
          <w:sz w:val="28"/>
          <w:szCs w:val="28"/>
        </w:rPr>
      </w:pPr>
      <w:r w:rsidRPr="000E3553">
        <w:rPr>
          <w:rFonts w:ascii="Arial" w:hAnsi="Arial" w:cs="Arial"/>
          <w:sz w:val="28"/>
          <w:szCs w:val="28"/>
        </w:rPr>
        <w:t xml:space="preserve">Con esta evolución, Nuevo León se convierte en el primer estado del país en integrar formalmente el ecosistema de Data Centers dentro de un clúster industrial existente, fortaleciendo la vinculación entre las industrias de Electrodomésticos, </w:t>
      </w:r>
      <w:proofErr w:type="spellStart"/>
      <w:r w:rsidRPr="000E3553">
        <w:rPr>
          <w:rFonts w:ascii="Arial" w:hAnsi="Arial" w:cs="Arial"/>
          <w:sz w:val="28"/>
          <w:szCs w:val="28"/>
        </w:rPr>
        <w:t>Cooling</w:t>
      </w:r>
      <w:proofErr w:type="spellEnd"/>
      <w:r w:rsidRPr="000E3553">
        <w:rPr>
          <w:rFonts w:ascii="Arial" w:hAnsi="Arial" w:cs="Arial"/>
          <w:sz w:val="28"/>
          <w:szCs w:val="28"/>
        </w:rPr>
        <w:t xml:space="preserve"> y Data Centers, sectores que comparten capacidades, tecnologías, talento y una parte importan</w:t>
      </w:r>
      <w:r>
        <w:rPr>
          <w:rFonts w:ascii="Arial" w:hAnsi="Arial" w:cs="Arial"/>
          <w:sz w:val="28"/>
          <w:szCs w:val="28"/>
        </w:rPr>
        <w:t>te de su cadena de proveeduría.</w:t>
      </w:r>
    </w:p>
    <w:p w14:paraId="03545FCE" w14:textId="77777777" w:rsidR="000E3553" w:rsidRDefault="000E3553" w:rsidP="000E3553">
      <w:pPr>
        <w:jc w:val="both"/>
        <w:rPr>
          <w:rFonts w:ascii="Arial" w:hAnsi="Arial" w:cs="Arial"/>
          <w:sz w:val="28"/>
          <w:szCs w:val="28"/>
        </w:rPr>
      </w:pPr>
    </w:p>
    <w:p w14:paraId="78CC6085" w14:textId="77777777" w:rsidR="000E3553" w:rsidRDefault="000E3553" w:rsidP="000E3553">
      <w:pPr>
        <w:jc w:val="both"/>
        <w:rPr>
          <w:rFonts w:ascii="Arial" w:hAnsi="Arial" w:cs="Arial"/>
          <w:sz w:val="28"/>
          <w:szCs w:val="28"/>
        </w:rPr>
      </w:pPr>
      <w:r w:rsidRPr="000E3553">
        <w:rPr>
          <w:rFonts w:ascii="Arial" w:hAnsi="Arial" w:cs="Arial"/>
          <w:sz w:val="28"/>
          <w:szCs w:val="28"/>
        </w:rPr>
        <w:t xml:space="preserve">La decisión responde a una realidad que ya está ocurriendo en el Estado: Nuevo León cuenta con una base industrial altamente desarrollada y con empresas líderes que participan en estas cadenas de valor. Entre los actores relevantes del ecosistema se encuentran VERTIV, SCHNEIDER ELECTRIC, ABB, SIEMENS, TRANE, CORNING, JOHNSON CONTROLS, CARRIER, DAIKIN, EATON, GE VERNOVA, GENERAC, HONEYWELL, AGGREKO, HUAWEI., entre otras empresas vinculadas con infraestructura eléctrica, sistemas de enfriamiento, automatización, componentes, manufactura avanzada </w:t>
      </w:r>
      <w:r>
        <w:rPr>
          <w:rFonts w:ascii="Arial" w:hAnsi="Arial" w:cs="Arial"/>
          <w:sz w:val="28"/>
          <w:szCs w:val="28"/>
        </w:rPr>
        <w:t>y soluciones para Data Centers.</w:t>
      </w:r>
    </w:p>
    <w:p w14:paraId="34B9F661" w14:textId="77777777" w:rsidR="000E3553" w:rsidRDefault="000E3553" w:rsidP="000E3553">
      <w:pPr>
        <w:jc w:val="both"/>
        <w:rPr>
          <w:rFonts w:ascii="Arial" w:hAnsi="Arial" w:cs="Arial"/>
          <w:sz w:val="28"/>
          <w:szCs w:val="28"/>
        </w:rPr>
      </w:pPr>
    </w:p>
    <w:p w14:paraId="2920E62D" w14:textId="77777777" w:rsidR="000E3553" w:rsidRDefault="000E3553" w:rsidP="000E3553">
      <w:pPr>
        <w:jc w:val="both"/>
        <w:rPr>
          <w:rFonts w:ascii="Arial" w:hAnsi="Arial" w:cs="Arial"/>
          <w:sz w:val="28"/>
          <w:szCs w:val="28"/>
        </w:rPr>
      </w:pPr>
      <w:r w:rsidRPr="000E3553">
        <w:rPr>
          <w:rFonts w:ascii="Arial" w:hAnsi="Arial" w:cs="Arial"/>
          <w:sz w:val="28"/>
          <w:szCs w:val="28"/>
        </w:rPr>
        <w:t xml:space="preserve">Esta convergencia representa una oportunidad estratégica para Nuevo León. Las industrias de Electrodomésticos, </w:t>
      </w:r>
      <w:proofErr w:type="spellStart"/>
      <w:r w:rsidRPr="000E3553">
        <w:rPr>
          <w:rFonts w:ascii="Arial" w:hAnsi="Arial" w:cs="Arial"/>
          <w:sz w:val="28"/>
          <w:szCs w:val="28"/>
        </w:rPr>
        <w:t>Cooling</w:t>
      </w:r>
      <w:proofErr w:type="spellEnd"/>
      <w:r w:rsidRPr="000E3553">
        <w:rPr>
          <w:rFonts w:ascii="Arial" w:hAnsi="Arial" w:cs="Arial"/>
          <w:sz w:val="28"/>
          <w:szCs w:val="28"/>
        </w:rPr>
        <w:t xml:space="preserve"> y Data Centers comparten una amplia variedad de capacidades y proveedores relacionados con aires acondicionados, </w:t>
      </w:r>
      <w:proofErr w:type="spellStart"/>
      <w:r w:rsidRPr="000E3553">
        <w:rPr>
          <w:rFonts w:ascii="Arial" w:hAnsi="Arial" w:cs="Arial"/>
          <w:sz w:val="28"/>
          <w:szCs w:val="28"/>
        </w:rPr>
        <w:t>chillers</w:t>
      </w:r>
      <w:proofErr w:type="spellEnd"/>
      <w:r w:rsidRPr="000E3553">
        <w:rPr>
          <w:rFonts w:ascii="Arial" w:hAnsi="Arial" w:cs="Arial"/>
          <w:sz w:val="28"/>
          <w:szCs w:val="28"/>
        </w:rPr>
        <w:t>, sistemas de refrigeración y manejo térmico, componentes eléctricos y electrónicos, tableros, cableado, automatización, eficiencia energética, metalmecánica, manufactura avanz</w:t>
      </w:r>
      <w:r>
        <w:rPr>
          <w:rFonts w:ascii="Arial" w:hAnsi="Arial" w:cs="Arial"/>
          <w:sz w:val="28"/>
          <w:szCs w:val="28"/>
        </w:rPr>
        <w:t>ada y servicios especializados.</w:t>
      </w:r>
    </w:p>
    <w:p w14:paraId="041502C6" w14:textId="77777777" w:rsidR="000E3553" w:rsidRDefault="000E3553" w:rsidP="000E3553">
      <w:pPr>
        <w:jc w:val="both"/>
        <w:rPr>
          <w:rFonts w:ascii="Arial" w:hAnsi="Arial" w:cs="Arial"/>
          <w:sz w:val="28"/>
          <w:szCs w:val="28"/>
        </w:rPr>
      </w:pPr>
    </w:p>
    <w:p w14:paraId="373591F9" w14:textId="77777777" w:rsidR="000E3553" w:rsidRDefault="000E3553" w:rsidP="000E3553">
      <w:pPr>
        <w:jc w:val="both"/>
        <w:rPr>
          <w:rFonts w:ascii="Arial" w:hAnsi="Arial" w:cs="Arial"/>
          <w:sz w:val="28"/>
          <w:szCs w:val="28"/>
        </w:rPr>
      </w:pPr>
      <w:r w:rsidRPr="000E3553">
        <w:rPr>
          <w:rFonts w:ascii="Arial" w:hAnsi="Arial" w:cs="Arial"/>
          <w:sz w:val="28"/>
          <w:szCs w:val="28"/>
        </w:rPr>
        <w:t>Esto permite aprovechar una cadena de proveeduría que ya existe en Nuevo León y abrir nuevas oportunidades para que empresas locales puedan diversificar sus mercados, desarrollar nuevas capacidades y participar en una industria de alto creci</w:t>
      </w:r>
      <w:r>
        <w:rPr>
          <w:rFonts w:ascii="Arial" w:hAnsi="Arial" w:cs="Arial"/>
          <w:sz w:val="28"/>
          <w:szCs w:val="28"/>
        </w:rPr>
        <w:t>miento como la de Data Centers.</w:t>
      </w:r>
    </w:p>
    <w:p w14:paraId="0225163C" w14:textId="77777777" w:rsidR="000E3553" w:rsidRDefault="000E3553" w:rsidP="000E3553">
      <w:pPr>
        <w:jc w:val="both"/>
        <w:rPr>
          <w:rFonts w:ascii="Arial" w:hAnsi="Arial" w:cs="Arial"/>
          <w:sz w:val="28"/>
          <w:szCs w:val="28"/>
        </w:rPr>
      </w:pPr>
    </w:p>
    <w:p w14:paraId="62FA0BC6" w14:textId="77777777" w:rsidR="000E3553" w:rsidRDefault="000E3553" w:rsidP="000E3553">
      <w:pPr>
        <w:jc w:val="both"/>
        <w:rPr>
          <w:rFonts w:ascii="Arial" w:hAnsi="Arial" w:cs="Arial"/>
          <w:sz w:val="28"/>
          <w:szCs w:val="28"/>
        </w:rPr>
      </w:pPr>
      <w:r w:rsidRPr="000E3553">
        <w:rPr>
          <w:rFonts w:ascii="Arial" w:hAnsi="Arial" w:cs="Arial"/>
          <w:sz w:val="28"/>
          <w:szCs w:val="28"/>
        </w:rPr>
        <w:t>La industria de Data Centers atraviesa una etapa de fuerte crecimiento en México. De acuerdo con estimaciones de la Asociación Mexicana de Data Centers (MEXDC), entre 2026 y 2031 se prevén inversiones por alrededor de 82,500 millones de dólares, así como la generación de más de 98,000 empleos vinculados con la construcción y más de 35,000 puestos relacionados con la o</w:t>
      </w:r>
      <w:r>
        <w:rPr>
          <w:rFonts w:ascii="Arial" w:hAnsi="Arial" w:cs="Arial"/>
          <w:sz w:val="28"/>
          <w:szCs w:val="28"/>
        </w:rPr>
        <w:t>peración de estos centros.</w:t>
      </w:r>
    </w:p>
    <w:p w14:paraId="4F6D43FF" w14:textId="77777777" w:rsidR="000E3553" w:rsidRDefault="000E3553" w:rsidP="000E3553">
      <w:pPr>
        <w:jc w:val="both"/>
        <w:rPr>
          <w:rFonts w:ascii="Arial" w:hAnsi="Arial" w:cs="Arial"/>
          <w:sz w:val="28"/>
          <w:szCs w:val="28"/>
        </w:rPr>
      </w:pPr>
    </w:p>
    <w:p w14:paraId="2BBD1332" w14:textId="77777777" w:rsidR="000E3553" w:rsidRDefault="000E3553" w:rsidP="000E3553">
      <w:pPr>
        <w:jc w:val="both"/>
        <w:rPr>
          <w:rFonts w:ascii="Arial" w:hAnsi="Arial" w:cs="Arial"/>
          <w:sz w:val="28"/>
          <w:szCs w:val="28"/>
        </w:rPr>
      </w:pPr>
      <w:r w:rsidRPr="000E3553">
        <w:rPr>
          <w:rFonts w:ascii="Arial" w:hAnsi="Arial" w:cs="Arial"/>
          <w:sz w:val="28"/>
          <w:szCs w:val="28"/>
        </w:rPr>
        <w:t>Nuevo León cuenta con condiciones estratégicas para participar en esta nueva etapa de la economía digital. Además de su infraestructura industrial, conectividad y talento especializado, el Estado cuenta con una amplia base de proveedores y empresas que pueden integrarse</w:t>
      </w:r>
      <w:r>
        <w:rPr>
          <w:rFonts w:ascii="Arial" w:hAnsi="Arial" w:cs="Arial"/>
          <w:sz w:val="28"/>
          <w:szCs w:val="28"/>
        </w:rPr>
        <w:t xml:space="preserve"> a las nuevas cadenas de valor.</w:t>
      </w:r>
    </w:p>
    <w:p w14:paraId="0F751823" w14:textId="77777777" w:rsidR="000E3553" w:rsidRDefault="000E3553" w:rsidP="000E3553">
      <w:pPr>
        <w:jc w:val="both"/>
        <w:rPr>
          <w:rFonts w:ascii="Arial" w:hAnsi="Arial" w:cs="Arial"/>
          <w:sz w:val="28"/>
          <w:szCs w:val="28"/>
        </w:rPr>
      </w:pPr>
    </w:p>
    <w:p w14:paraId="31CA4405" w14:textId="77777777" w:rsidR="000E3553" w:rsidRDefault="000E3553" w:rsidP="000E3553">
      <w:pPr>
        <w:jc w:val="both"/>
        <w:rPr>
          <w:rFonts w:ascii="Arial" w:hAnsi="Arial" w:cs="Arial"/>
          <w:sz w:val="28"/>
          <w:szCs w:val="28"/>
        </w:rPr>
      </w:pPr>
      <w:r w:rsidRPr="000E3553">
        <w:rPr>
          <w:rFonts w:ascii="Arial" w:hAnsi="Arial" w:cs="Arial"/>
          <w:sz w:val="28"/>
          <w:szCs w:val="28"/>
        </w:rPr>
        <w:t>La evolución de CLELAC se encuentra alineada con la visión de la Secretaría de Economía de Nuevo León, que impulsa el desarrollo de proveedores, la integración de cadenas productivas, la innovación y la generación de mayor valor a partir de las nuevas inversiones que llegan al Estado.</w:t>
      </w:r>
    </w:p>
    <w:p w14:paraId="19CA8EFC" w14:textId="77777777" w:rsidR="000E3553" w:rsidRDefault="000E3553" w:rsidP="000E3553">
      <w:pPr>
        <w:jc w:val="both"/>
        <w:rPr>
          <w:rFonts w:ascii="Arial" w:hAnsi="Arial" w:cs="Arial"/>
          <w:sz w:val="28"/>
          <w:szCs w:val="28"/>
        </w:rPr>
      </w:pPr>
    </w:p>
    <w:p w14:paraId="0ADC1977" w14:textId="77777777" w:rsidR="000E3553" w:rsidRDefault="000E3553" w:rsidP="000E3553">
      <w:pPr>
        <w:jc w:val="both"/>
        <w:rPr>
          <w:rFonts w:ascii="Arial" w:hAnsi="Arial" w:cs="Arial"/>
          <w:sz w:val="28"/>
          <w:szCs w:val="28"/>
        </w:rPr>
      </w:pPr>
    </w:p>
    <w:p w14:paraId="614A7C04" w14:textId="37A0402B" w:rsidR="000E3553" w:rsidRDefault="000E3553" w:rsidP="000E3553">
      <w:pPr>
        <w:jc w:val="both"/>
        <w:rPr>
          <w:rFonts w:ascii="Arial" w:hAnsi="Arial" w:cs="Arial"/>
          <w:sz w:val="28"/>
          <w:szCs w:val="28"/>
        </w:rPr>
      </w:pPr>
      <w:r w:rsidRPr="000E3553">
        <w:rPr>
          <w:rFonts w:ascii="Arial" w:hAnsi="Arial" w:cs="Arial"/>
          <w:sz w:val="28"/>
          <w:szCs w:val="28"/>
        </w:rPr>
        <w:t xml:space="preserve">“Esta decisión responde a una transformación que ya está ocurriendo en Nuevo León. Somos el primer estado del país en integrar este ecosistema dentro de un clúster industrial, porque tenemos las capacidades y empresas necesarias para hacerlo. Contamos con actores líderes en infraestructura eléctrica, </w:t>
      </w:r>
      <w:proofErr w:type="spellStart"/>
      <w:r w:rsidRPr="000E3553">
        <w:rPr>
          <w:rFonts w:ascii="Arial" w:hAnsi="Arial" w:cs="Arial"/>
          <w:sz w:val="28"/>
          <w:szCs w:val="28"/>
        </w:rPr>
        <w:t>cooling</w:t>
      </w:r>
      <w:proofErr w:type="spellEnd"/>
      <w:r w:rsidRPr="000E3553">
        <w:rPr>
          <w:rFonts w:ascii="Arial" w:hAnsi="Arial" w:cs="Arial"/>
          <w:sz w:val="28"/>
          <w:szCs w:val="28"/>
        </w:rPr>
        <w:t>, automatización y manufactura, además de una proveeduría que comparte muchas de las necesidades de estas industrias. El reto no es solamente atraer inversiones, sino lograr que encuentren en Nuevo León proveedores, talento y un ecosistema que les permita crecer y desarr</w:t>
      </w:r>
      <w:r>
        <w:rPr>
          <w:rFonts w:ascii="Arial" w:hAnsi="Arial" w:cs="Arial"/>
          <w:sz w:val="28"/>
          <w:szCs w:val="28"/>
        </w:rPr>
        <w:t xml:space="preserve">ollar nuevas cadenas de valor.” </w:t>
      </w:r>
      <w:r w:rsidRPr="000E3553">
        <w:rPr>
          <w:rFonts w:ascii="Arial" w:hAnsi="Arial" w:cs="Arial"/>
          <w:sz w:val="28"/>
          <w:szCs w:val="28"/>
        </w:rPr>
        <w:t>— Baldwi</w:t>
      </w:r>
      <w:r>
        <w:rPr>
          <w:rFonts w:ascii="Arial" w:hAnsi="Arial" w:cs="Arial"/>
          <w:sz w:val="28"/>
          <w:szCs w:val="28"/>
        </w:rPr>
        <w:t xml:space="preserve">n </w:t>
      </w:r>
      <w:proofErr w:type="spellStart"/>
      <w:r>
        <w:rPr>
          <w:rFonts w:ascii="Arial" w:hAnsi="Arial" w:cs="Arial"/>
          <w:sz w:val="28"/>
          <w:szCs w:val="28"/>
        </w:rPr>
        <w:t>Britton</w:t>
      </w:r>
      <w:proofErr w:type="spellEnd"/>
      <w:r>
        <w:rPr>
          <w:rFonts w:ascii="Arial" w:hAnsi="Arial" w:cs="Arial"/>
          <w:sz w:val="28"/>
          <w:szCs w:val="28"/>
        </w:rPr>
        <w:t>, Presidente de CLELAC</w:t>
      </w:r>
    </w:p>
    <w:p w14:paraId="5405A70E" w14:textId="77777777" w:rsidR="000E3553" w:rsidRDefault="000E3553" w:rsidP="000E3553">
      <w:pPr>
        <w:jc w:val="both"/>
        <w:rPr>
          <w:rFonts w:ascii="Arial" w:hAnsi="Arial" w:cs="Arial"/>
          <w:sz w:val="28"/>
          <w:szCs w:val="28"/>
        </w:rPr>
      </w:pPr>
    </w:p>
    <w:p w14:paraId="202888C3" w14:textId="77777777" w:rsidR="000E3553" w:rsidRDefault="000E3553" w:rsidP="000E3553">
      <w:pPr>
        <w:jc w:val="both"/>
        <w:rPr>
          <w:rFonts w:ascii="Arial" w:hAnsi="Arial" w:cs="Arial"/>
          <w:sz w:val="28"/>
          <w:szCs w:val="28"/>
        </w:rPr>
      </w:pPr>
      <w:r w:rsidRPr="000E3553">
        <w:rPr>
          <w:rFonts w:ascii="Arial" w:hAnsi="Arial" w:cs="Arial"/>
          <w:sz w:val="28"/>
          <w:szCs w:val="28"/>
        </w:rPr>
        <w:t xml:space="preserve">“La integración de estos sectores nos permite conectar la inversión que estamos atrayendo con los proveedores que ya están aquí y abrir nuevas oportunidades para que las empresas locales se integren a cadenas de valor de mayor especialización y alcance global. Esto hace que el clúster sea plataforma más estratégica, sólida y consolidada, al permitir que capacidades desarrolladas durante décadas por la industria de electrodomésticos y </w:t>
      </w:r>
      <w:proofErr w:type="spellStart"/>
      <w:r w:rsidRPr="000E3553">
        <w:rPr>
          <w:rFonts w:ascii="Arial" w:hAnsi="Arial" w:cs="Arial"/>
          <w:sz w:val="28"/>
          <w:szCs w:val="28"/>
        </w:rPr>
        <w:t>cooling</w:t>
      </w:r>
      <w:proofErr w:type="spellEnd"/>
      <w:r w:rsidRPr="000E3553">
        <w:rPr>
          <w:rFonts w:ascii="Arial" w:hAnsi="Arial" w:cs="Arial"/>
          <w:sz w:val="28"/>
          <w:szCs w:val="28"/>
        </w:rPr>
        <w:t xml:space="preserve"> puedan responder también a las necesidades de la nueva infraestructura digital.</w:t>
      </w:r>
      <w:r>
        <w:rPr>
          <w:rFonts w:ascii="Arial" w:hAnsi="Arial" w:cs="Arial"/>
          <w:sz w:val="28"/>
          <w:szCs w:val="28"/>
        </w:rPr>
        <w:t xml:space="preserve">” </w:t>
      </w:r>
      <w:r w:rsidRPr="000E3553">
        <w:rPr>
          <w:rFonts w:ascii="Arial" w:hAnsi="Arial" w:cs="Arial"/>
          <w:sz w:val="28"/>
          <w:szCs w:val="28"/>
        </w:rPr>
        <w:t>— Emmanuel Loo, Subsecretario de Inversión, Innovación e Inteligencia Artificial de la Secre</w:t>
      </w:r>
      <w:r>
        <w:rPr>
          <w:rFonts w:ascii="Arial" w:hAnsi="Arial" w:cs="Arial"/>
          <w:sz w:val="28"/>
          <w:szCs w:val="28"/>
        </w:rPr>
        <w:t>taría de Economía de Nuevo León</w:t>
      </w:r>
    </w:p>
    <w:p w14:paraId="56CA36C5" w14:textId="77777777" w:rsidR="000E3553" w:rsidRDefault="000E3553" w:rsidP="000E3553">
      <w:pPr>
        <w:jc w:val="both"/>
        <w:rPr>
          <w:rFonts w:ascii="Arial" w:hAnsi="Arial" w:cs="Arial"/>
          <w:sz w:val="28"/>
          <w:szCs w:val="28"/>
        </w:rPr>
      </w:pPr>
    </w:p>
    <w:p w14:paraId="66F7E077" w14:textId="77777777" w:rsidR="000E3553" w:rsidRDefault="000E3553" w:rsidP="000E3553">
      <w:pPr>
        <w:jc w:val="both"/>
        <w:rPr>
          <w:rFonts w:ascii="Arial" w:hAnsi="Arial" w:cs="Arial"/>
          <w:sz w:val="28"/>
          <w:szCs w:val="28"/>
        </w:rPr>
      </w:pPr>
      <w:r w:rsidRPr="000E3553">
        <w:rPr>
          <w:rFonts w:ascii="Arial" w:hAnsi="Arial" w:cs="Arial"/>
          <w:sz w:val="28"/>
          <w:szCs w:val="28"/>
        </w:rPr>
        <w:t>En este sentido, CLELAC busca contribuir a que las nuevas inversiones se conecten con proveedores locales, universidades, talento especializado, empresas e instituciones de innovación, fortaleciendo las capacidades existentes y desarrollando nuevas oportunidades p</w:t>
      </w:r>
      <w:r>
        <w:rPr>
          <w:rFonts w:ascii="Arial" w:hAnsi="Arial" w:cs="Arial"/>
          <w:sz w:val="28"/>
          <w:szCs w:val="28"/>
        </w:rPr>
        <w:t>ara la industria de Nuevo León.</w:t>
      </w:r>
    </w:p>
    <w:p w14:paraId="01C576D0" w14:textId="77777777" w:rsidR="000E3553" w:rsidRDefault="000E3553" w:rsidP="000E3553">
      <w:pPr>
        <w:jc w:val="both"/>
        <w:rPr>
          <w:rFonts w:ascii="Arial" w:hAnsi="Arial" w:cs="Arial"/>
          <w:sz w:val="28"/>
          <w:szCs w:val="28"/>
        </w:rPr>
      </w:pPr>
    </w:p>
    <w:p w14:paraId="38EEE728" w14:textId="77777777" w:rsidR="000E3553" w:rsidRDefault="000E3553" w:rsidP="000E3553">
      <w:pPr>
        <w:jc w:val="both"/>
        <w:rPr>
          <w:rFonts w:ascii="Arial" w:hAnsi="Arial" w:cs="Arial"/>
          <w:sz w:val="28"/>
          <w:szCs w:val="28"/>
        </w:rPr>
      </w:pPr>
      <w:r w:rsidRPr="000E3553">
        <w:rPr>
          <w:rFonts w:ascii="Arial" w:hAnsi="Arial" w:cs="Arial"/>
          <w:sz w:val="28"/>
          <w:szCs w:val="28"/>
        </w:rPr>
        <w:t>Esta visión está totalmente alineada con la estrategia del Gobierno del Estado, a través de la Secretaría de Economía, para fortalecer las cadenas productivas, el desarrollo de proveedores, la innovación, el talento y la atracción de inver</w:t>
      </w:r>
      <w:r>
        <w:rPr>
          <w:rFonts w:ascii="Arial" w:hAnsi="Arial" w:cs="Arial"/>
          <w:sz w:val="28"/>
          <w:szCs w:val="28"/>
        </w:rPr>
        <w:t>siones de mayor valor agregado.</w:t>
      </w:r>
    </w:p>
    <w:p w14:paraId="29AEEA5C" w14:textId="77777777" w:rsidR="000E3553" w:rsidRDefault="000E3553" w:rsidP="000E3553">
      <w:pPr>
        <w:jc w:val="both"/>
        <w:rPr>
          <w:rFonts w:ascii="Arial" w:hAnsi="Arial" w:cs="Arial"/>
          <w:sz w:val="28"/>
          <w:szCs w:val="28"/>
        </w:rPr>
      </w:pPr>
    </w:p>
    <w:p w14:paraId="3F758046" w14:textId="77777777" w:rsidR="000E3553" w:rsidRDefault="000E3553" w:rsidP="000E3553">
      <w:pPr>
        <w:jc w:val="both"/>
        <w:rPr>
          <w:rFonts w:ascii="Arial" w:hAnsi="Arial" w:cs="Arial"/>
          <w:sz w:val="28"/>
          <w:szCs w:val="28"/>
        </w:rPr>
      </w:pPr>
      <w:r w:rsidRPr="000E3553">
        <w:rPr>
          <w:rFonts w:ascii="Arial" w:hAnsi="Arial" w:cs="Arial"/>
          <w:sz w:val="28"/>
          <w:szCs w:val="28"/>
        </w:rPr>
        <w:t xml:space="preserve">“La competitividad de Nuevo León no depende solamente de atraer nuevas inversiones, sino de nuestra capacidad para construir un ecosistema que permita que esas inversiones se conecten con nuestra industria, nuestros proveedores, nuestro talento y nuestras universidades. La integración de Electrodomésticos, </w:t>
      </w:r>
      <w:proofErr w:type="spellStart"/>
      <w:r w:rsidRPr="000E3553">
        <w:rPr>
          <w:rFonts w:ascii="Arial" w:hAnsi="Arial" w:cs="Arial"/>
          <w:sz w:val="28"/>
          <w:szCs w:val="28"/>
        </w:rPr>
        <w:t>Cooling</w:t>
      </w:r>
      <w:proofErr w:type="spellEnd"/>
      <w:r w:rsidRPr="000E3553">
        <w:rPr>
          <w:rFonts w:ascii="Arial" w:hAnsi="Arial" w:cs="Arial"/>
          <w:sz w:val="28"/>
          <w:szCs w:val="28"/>
        </w:rPr>
        <w:t xml:space="preserve"> y Data Centers nos permite aprovechar capacidades que ya existen en Nuevo León y ponerlas al servicio de nuevas industrias. Queremos que las empresas que llegan encuentren aquí un ecosistema que las acompañe, les permita crecer y genere cada vez mayor valor dentro del Es</w:t>
      </w:r>
      <w:r>
        <w:rPr>
          <w:rFonts w:ascii="Arial" w:hAnsi="Arial" w:cs="Arial"/>
          <w:sz w:val="28"/>
          <w:szCs w:val="28"/>
        </w:rPr>
        <w:t xml:space="preserve">tado.” </w:t>
      </w:r>
      <w:r w:rsidRPr="000E3553">
        <w:rPr>
          <w:rFonts w:ascii="Arial" w:hAnsi="Arial" w:cs="Arial"/>
          <w:sz w:val="28"/>
          <w:szCs w:val="28"/>
        </w:rPr>
        <w:t xml:space="preserve">— </w:t>
      </w:r>
      <w:proofErr w:type="spellStart"/>
      <w:r w:rsidRPr="000E3553">
        <w:rPr>
          <w:rFonts w:ascii="Arial" w:hAnsi="Arial" w:cs="Arial"/>
          <w:sz w:val="28"/>
          <w:szCs w:val="28"/>
        </w:rPr>
        <w:t>Yoelle</w:t>
      </w:r>
      <w:proofErr w:type="spellEnd"/>
      <w:r w:rsidRPr="000E3553">
        <w:rPr>
          <w:rFonts w:ascii="Arial" w:hAnsi="Arial" w:cs="Arial"/>
          <w:sz w:val="28"/>
          <w:szCs w:val="28"/>
        </w:rPr>
        <w:t xml:space="preserve"> Roj</w:t>
      </w:r>
      <w:r>
        <w:rPr>
          <w:rFonts w:ascii="Arial" w:hAnsi="Arial" w:cs="Arial"/>
          <w:sz w:val="28"/>
          <w:szCs w:val="28"/>
        </w:rPr>
        <w:t>as, Directora General de CLELAC</w:t>
      </w:r>
    </w:p>
    <w:p w14:paraId="7E092F0B" w14:textId="77777777" w:rsidR="000E3553" w:rsidRDefault="000E3553" w:rsidP="000E3553">
      <w:pPr>
        <w:jc w:val="both"/>
        <w:rPr>
          <w:rFonts w:ascii="Arial" w:hAnsi="Arial" w:cs="Arial"/>
          <w:sz w:val="28"/>
          <w:szCs w:val="28"/>
        </w:rPr>
      </w:pPr>
    </w:p>
    <w:p w14:paraId="53F04BF0" w14:textId="77777777" w:rsidR="000E3553" w:rsidRDefault="000E3553" w:rsidP="000E3553">
      <w:pPr>
        <w:jc w:val="both"/>
        <w:rPr>
          <w:rFonts w:ascii="Arial" w:hAnsi="Arial" w:cs="Arial"/>
          <w:sz w:val="28"/>
          <w:szCs w:val="28"/>
        </w:rPr>
      </w:pPr>
      <w:r w:rsidRPr="000E3553">
        <w:rPr>
          <w:rFonts w:ascii="Arial" w:hAnsi="Arial" w:cs="Arial"/>
          <w:sz w:val="28"/>
          <w:szCs w:val="28"/>
        </w:rPr>
        <w:t>La incorporación del ecosistema de Data Centers permitirá a CLELAC ampliar su plataforma de colaboración y fortalecer el desarrollo de proveedores, la formación de talento especializado, la adopción de nuevas tecnologías, la eficiencia energética, la innovación y la integración de cadenas de sumin</w:t>
      </w:r>
      <w:r>
        <w:rPr>
          <w:rFonts w:ascii="Arial" w:hAnsi="Arial" w:cs="Arial"/>
          <w:sz w:val="28"/>
          <w:szCs w:val="28"/>
        </w:rPr>
        <w:t>istro con mayor valor agregado.</w:t>
      </w:r>
    </w:p>
    <w:p w14:paraId="024386E7" w14:textId="77777777" w:rsidR="000E3553" w:rsidRDefault="000E3553" w:rsidP="000E3553">
      <w:pPr>
        <w:jc w:val="both"/>
        <w:rPr>
          <w:rFonts w:ascii="Arial" w:hAnsi="Arial" w:cs="Arial"/>
          <w:sz w:val="28"/>
          <w:szCs w:val="28"/>
        </w:rPr>
      </w:pPr>
    </w:p>
    <w:p w14:paraId="49320CAA" w14:textId="77777777" w:rsidR="000E3553" w:rsidRDefault="000E3553" w:rsidP="000E3553">
      <w:pPr>
        <w:jc w:val="both"/>
        <w:rPr>
          <w:rFonts w:ascii="Arial" w:hAnsi="Arial" w:cs="Arial"/>
          <w:sz w:val="28"/>
          <w:szCs w:val="28"/>
        </w:rPr>
      </w:pPr>
      <w:r w:rsidRPr="000E3553">
        <w:rPr>
          <w:rFonts w:ascii="Arial" w:hAnsi="Arial" w:cs="Arial"/>
          <w:sz w:val="28"/>
          <w:szCs w:val="28"/>
        </w:rPr>
        <w:t>Con esta evolución, CLELAC inicia una nueva etapa orientada a conectar las capacidades industriales que ya existen en Nuevo León con las nuevas oportunidades que están generando las industrias del futuro, consolidando un ecosistema que vincula Electrodomé</w:t>
      </w:r>
      <w:r>
        <w:rPr>
          <w:rFonts w:ascii="Arial" w:hAnsi="Arial" w:cs="Arial"/>
          <w:sz w:val="28"/>
          <w:szCs w:val="28"/>
        </w:rPr>
        <w:t xml:space="preserve">sticos, </w:t>
      </w:r>
      <w:proofErr w:type="spellStart"/>
      <w:r>
        <w:rPr>
          <w:rFonts w:ascii="Arial" w:hAnsi="Arial" w:cs="Arial"/>
          <w:sz w:val="28"/>
          <w:szCs w:val="28"/>
        </w:rPr>
        <w:t>Cooling</w:t>
      </w:r>
      <w:proofErr w:type="spellEnd"/>
      <w:r>
        <w:rPr>
          <w:rFonts w:ascii="Arial" w:hAnsi="Arial" w:cs="Arial"/>
          <w:sz w:val="28"/>
          <w:szCs w:val="28"/>
        </w:rPr>
        <w:t xml:space="preserve"> y Data Centers.</w:t>
      </w:r>
    </w:p>
    <w:p w14:paraId="0946DE36" w14:textId="77777777" w:rsidR="000E3553" w:rsidRDefault="000E3553" w:rsidP="000E3553">
      <w:pPr>
        <w:jc w:val="both"/>
        <w:rPr>
          <w:rFonts w:ascii="Arial" w:hAnsi="Arial" w:cs="Arial"/>
          <w:sz w:val="28"/>
          <w:szCs w:val="28"/>
        </w:rPr>
      </w:pPr>
    </w:p>
    <w:p w14:paraId="5EE54B0D" w14:textId="201CBB37" w:rsidR="000E3553" w:rsidRPr="000E3553" w:rsidRDefault="000E3553" w:rsidP="000E3553">
      <w:pPr>
        <w:jc w:val="both"/>
        <w:rPr>
          <w:rFonts w:ascii="Arial" w:hAnsi="Arial" w:cs="Arial"/>
          <w:sz w:val="28"/>
          <w:szCs w:val="28"/>
        </w:rPr>
      </w:pPr>
      <w:r w:rsidRPr="000E3553">
        <w:rPr>
          <w:rFonts w:ascii="Arial" w:hAnsi="Arial" w:cs="Arial"/>
          <w:sz w:val="28"/>
          <w:szCs w:val="28"/>
        </w:rPr>
        <w:t>El objetivo es claro: que las inversiones que llegan a Nuevo León no solamente se instalen, sino que encuentren en el Estado la proveeduría, el talento y las capacidades necesarias para crecer, expandirse y generar mayor valor local.</w:t>
      </w:r>
    </w:p>
    <w:p w14:paraId="7EC77E0D" w14:textId="77777777" w:rsidR="000E3553" w:rsidRDefault="000E3553" w:rsidP="000E3553">
      <w:pPr>
        <w:jc w:val="both"/>
        <w:rPr>
          <w:rFonts w:ascii="Arial" w:hAnsi="Arial" w:cs="Arial"/>
          <w:sz w:val="28"/>
          <w:szCs w:val="28"/>
        </w:rPr>
      </w:pPr>
    </w:p>
    <w:p w14:paraId="1D7D19F3" w14:textId="77777777" w:rsidR="000E3553" w:rsidRPr="000E3553" w:rsidRDefault="000E3553" w:rsidP="000E3553">
      <w:pPr>
        <w:jc w:val="both"/>
        <w:rPr>
          <w:rFonts w:ascii="Arial" w:hAnsi="Arial" w:cs="Arial"/>
          <w:sz w:val="28"/>
          <w:szCs w:val="28"/>
        </w:rPr>
      </w:pPr>
      <w:r w:rsidRPr="000E3553">
        <w:rPr>
          <w:rFonts w:ascii="Arial" w:hAnsi="Arial" w:cs="Arial"/>
          <w:sz w:val="28"/>
          <w:szCs w:val="28"/>
        </w:rPr>
        <w:t>CLELAC</w:t>
      </w:r>
    </w:p>
    <w:p w14:paraId="63594C27" w14:textId="77777777" w:rsidR="000E3553" w:rsidRPr="000E3553" w:rsidRDefault="000E3553" w:rsidP="000E3553">
      <w:pPr>
        <w:jc w:val="both"/>
        <w:rPr>
          <w:rFonts w:ascii="Arial" w:hAnsi="Arial" w:cs="Arial"/>
          <w:sz w:val="28"/>
          <w:szCs w:val="28"/>
        </w:rPr>
      </w:pPr>
      <w:r w:rsidRPr="000E3553">
        <w:rPr>
          <w:rFonts w:ascii="Arial" w:hAnsi="Arial" w:cs="Arial"/>
          <w:sz w:val="28"/>
          <w:szCs w:val="28"/>
        </w:rPr>
        <w:t xml:space="preserve">Electrodomésticos • </w:t>
      </w:r>
      <w:proofErr w:type="spellStart"/>
      <w:r w:rsidRPr="000E3553">
        <w:rPr>
          <w:rFonts w:ascii="Arial" w:hAnsi="Arial" w:cs="Arial"/>
          <w:sz w:val="28"/>
          <w:szCs w:val="28"/>
        </w:rPr>
        <w:t>Cooling</w:t>
      </w:r>
      <w:proofErr w:type="spellEnd"/>
      <w:r w:rsidRPr="000E3553">
        <w:rPr>
          <w:rFonts w:ascii="Arial" w:hAnsi="Arial" w:cs="Arial"/>
          <w:sz w:val="28"/>
          <w:szCs w:val="28"/>
        </w:rPr>
        <w:t xml:space="preserve"> • Data Centers</w:t>
      </w:r>
    </w:p>
    <w:p w14:paraId="78763BE5" w14:textId="463BC104" w:rsidR="00EA29FA" w:rsidRPr="00201646" w:rsidRDefault="000E3553" w:rsidP="00C90637">
      <w:pPr>
        <w:jc w:val="both"/>
        <w:rPr>
          <w:rFonts w:ascii="Arial" w:hAnsi="Arial" w:cs="Arial"/>
          <w:sz w:val="28"/>
          <w:szCs w:val="28"/>
        </w:rPr>
      </w:pPr>
      <w:r w:rsidRPr="000E3553">
        <w:rPr>
          <w:rFonts w:ascii="Arial" w:hAnsi="Arial" w:cs="Arial"/>
          <w:sz w:val="28"/>
          <w:szCs w:val="28"/>
        </w:rPr>
        <w:t>Impulsando la competitividad de Nuevo León a través de la industria, la tecnología, el talento y el desarrollo de cadenas de suministro.</w:t>
      </w: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3553"/>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0E13C-B1DC-4FB7-B98C-6DE3DB12C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1046</Words>
  <Characters>5757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2026-10-09T16:41:00Z</dcterms:created>
  <dcterms:modified xsi:type="dcterms:W3CDTF">2026-10-09T16:41:00Z</dcterms:modified>
</cp:coreProperties>
</file>