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2726065" w:rsidR="009C0D7E" w:rsidRPr="004667B8" w:rsidRDefault="00D762F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CP/0600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92D35E5" w:rsidR="009C0D7E" w:rsidRDefault="00D762F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7578860D" w:rsidR="008A3F83" w:rsidRDefault="00D762F1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762F1">
        <w:rPr>
          <w:rFonts w:ascii="Arial" w:hAnsi="Arial" w:cs="Arial"/>
          <w:b/>
          <w:sz w:val="28"/>
          <w:szCs w:val="28"/>
        </w:rPr>
        <w:t>NUEVO LEÓN ES PRIMER LUGAR NACIONAL EN INDUSTRIA IMMEX DURANTE FEBRERO 2026</w:t>
      </w:r>
    </w:p>
    <w:bookmarkEnd w:id="0"/>
    <w:p w14:paraId="2BBB9889" w14:textId="77777777" w:rsidR="00D762F1" w:rsidRDefault="00D762F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BD2AEE4" w14:textId="29747226" w:rsidR="00D762F1" w:rsidRPr="00D762F1" w:rsidRDefault="00D762F1" w:rsidP="00D762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62F1">
        <w:rPr>
          <w:rFonts w:ascii="Arial" w:hAnsi="Arial" w:cs="Arial"/>
          <w:i/>
          <w:sz w:val="24"/>
          <w:szCs w:val="24"/>
        </w:rPr>
        <w:t>La entidad registró el primer lugar nacional en creación de establecimientos IMMEX y empleo directo.</w:t>
      </w:r>
    </w:p>
    <w:p w14:paraId="3886DCEB" w14:textId="7B712271" w:rsidR="002B3777" w:rsidRPr="00D762F1" w:rsidRDefault="00D762F1" w:rsidP="00D762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62F1">
        <w:rPr>
          <w:rFonts w:ascii="Arial" w:hAnsi="Arial" w:cs="Arial"/>
          <w:i/>
          <w:sz w:val="24"/>
          <w:szCs w:val="24"/>
        </w:rPr>
        <w:t>Registra 398,443 empleos totales, la cifra más alta del país.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4EF572B" w14:textId="110B00FD" w:rsidR="00D762F1" w:rsidRPr="00D762F1" w:rsidRDefault="000D7421" w:rsidP="00D762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762F1">
        <w:rPr>
          <w:rFonts w:ascii="Arial" w:hAnsi="Arial" w:cs="Arial"/>
          <w:sz w:val="28"/>
          <w:szCs w:val="28"/>
        </w:rPr>
        <w:t xml:space="preserve"> </w:t>
      </w:r>
      <w:r w:rsidR="00D762F1" w:rsidRPr="00D762F1">
        <w:rPr>
          <w:rFonts w:ascii="Arial" w:hAnsi="Arial" w:cs="Arial"/>
          <w:sz w:val="28"/>
          <w:szCs w:val="28"/>
        </w:rPr>
        <w:t>En la Industria Manufacturera, Maquiladora y de Servicios de Exportación (IMMEX), Nuevo León es el primer lugar nacional.</w:t>
      </w:r>
    </w:p>
    <w:p w14:paraId="1CEFFD77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</w:p>
    <w:p w14:paraId="3DDB86FC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  <w:r w:rsidRPr="00D762F1">
        <w:rPr>
          <w:rFonts w:ascii="Arial" w:hAnsi="Arial" w:cs="Arial"/>
          <w:sz w:val="28"/>
          <w:szCs w:val="28"/>
        </w:rPr>
        <w:t>El estado aseguró su liderazgo en México en la industria IMMEX durante el acumulado de enero a febrero de 2026 en creación de establecimientos IMMEX y empleo directo con 3,790 empleos directos generados y un total de 398,443 empleos, la cifra más alta a nivel nacional.</w:t>
      </w:r>
    </w:p>
    <w:p w14:paraId="29D659B3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</w:p>
    <w:p w14:paraId="1F3BEDF0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  <w:r w:rsidRPr="00D762F1">
        <w:rPr>
          <w:rFonts w:ascii="Arial" w:hAnsi="Arial" w:cs="Arial"/>
          <w:sz w:val="28"/>
          <w:szCs w:val="28"/>
        </w:rPr>
        <w:t>Este desempeño posiciona al estado como un referente en el sector manufacturero de exportación, como un reflejo de su fortaleza industrial, capacidad productiva y competitividad en los mercados internacionales.</w:t>
      </w:r>
    </w:p>
    <w:p w14:paraId="5923D5B8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</w:p>
    <w:p w14:paraId="4ECAE343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  <w:r w:rsidRPr="00D762F1">
        <w:rPr>
          <w:rFonts w:ascii="Arial" w:hAnsi="Arial" w:cs="Arial"/>
          <w:sz w:val="28"/>
          <w:szCs w:val="28"/>
        </w:rPr>
        <w:t>“Nuevo León continúa liderando el crecimiento industrial del país con resultados claros en empleo y atracción de empresas”, señaló la secretaria de Economía, Betsabé Rocha.</w:t>
      </w:r>
    </w:p>
    <w:p w14:paraId="587D5F00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</w:p>
    <w:p w14:paraId="5CB25EC9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  <w:r w:rsidRPr="00D762F1">
        <w:rPr>
          <w:rFonts w:ascii="Arial" w:hAnsi="Arial" w:cs="Arial"/>
          <w:sz w:val="28"/>
          <w:szCs w:val="28"/>
        </w:rPr>
        <w:t>“Estos indicadores confirman que nuestro estado sigue siendo el mejor lugar para invertir, producir y generar oportunidades para las y los nuevoleoneses”, agregó.</w:t>
      </w:r>
    </w:p>
    <w:p w14:paraId="41EB326A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</w:p>
    <w:p w14:paraId="76F9EDD6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  <w:r w:rsidRPr="00D762F1">
        <w:rPr>
          <w:rFonts w:ascii="Arial" w:hAnsi="Arial" w:cs="Arial"/>
          <w:sz w:val="28"/>
          <w:szCs w:val="28"/>
        </w:rPr>
        <w:lastRenderedPageBreak/>
        <w:t>De acuerdo con los datos, Nuevo León tiene un total de 738 establecimientos IMMEX.</w:t>
      </w:r>
    </w:p>
    <w:p w14:paraId="6D262912" w14:textId="77777777" w:rsidR="00D762F1" w:rsidRPr="00D762F1" w:rsidRDefault="00D762F1" w:rsidP="00D762F1">
      <w:pPr>
        <w:jc w:val="both"/>
        <w:rPr>
          <w:rFonts w:ascii="Arial" w:hAnsi="Arial" w:cs="Arial"/>
          <w:sz w:val="28"/>
          <w:szCs w:val="28"/>
        </w:rPr>
      </w:pPr>
    </w:p>
    <w:p w14:paraId="7CB1352D" w14:textId="6C027AF7" w:rsidR="006A3B2F" w:rsidRPr="00201646" w:rsidRDefault="00D762F1" w:rsidP="00D762F1">
      <w:pPr>
        <w:jc w:val="both"/>
        <w:rPr>
          <w:rFonts w:ascii="Arial" w:hAnsi="Arial" w:cs="Arial"/>
          <w:sz w:val="28"/>
          <w:szCs w:val="28"/>
        </w:rPr>
      </w:pPr>
      <w:r w:rsidRPr="00D762F1">
        <w:rPr>
          <w:rFonts w:ascii="Arial" w:hAnsi="Arial" w:cs="Arial"/>
          <w:sz w:val="28"/>
          <w:szCs w:val="28"/>
        </w:rPr>
        <w:t>A nivel nacional, en el mismo periodo se registraron 6 nuevos establecimientos IMMEX, mientras que el empleo directo presentó una pérdida de 1,956 puestos.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65667" w14:textId="77777777" w:rsidR="009356B9" w:rsidRDefault="009356B9" w:rsidP="00E83348">
      <w:r>
        <w:separator/>
      </w:r>
    </w:p>
  </w:endnote>
  <w:endnote w:type="continuationSeparator" w:id="0">
    <w:p w14:paraId="11BA867D" w14:textId="77777777" w:rsidR="009356B9" w:rsidRDefault="009356B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BA0A9" w14:textId="77777777" w:rsidR="009356B9" w:rsidRDefault="009356B9" w:rsidP="00E83348">
      <w:r>
        <w:separator/>
      </w:r>
    </w:p>
  </w:footnote>
  <w:footnote w:type="continuationSeparator" w:id="0">
    <w:p w14:paraId="0C6EF5FF" w14:textId="77777777" w:rsidR="009356B9" w:rsidRDefault="009356B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356B9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762F1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96955-7EC2-44CC-A02C-35E40CBE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2026-04-22T20:56:00Z</dcterms:created>
  <dcterms:modified xsi:type="dcterms:W3CDTF">2026-04-22T20:56:00Z</dcterms:modified>
</cp:coreProperties>
</file>