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523" w:rsidRDefault="00014523">
      <w:pPr>
        <w:jc w:val="right"/>
        <w:rPr>
          <w:rFonts w:ascii="Arial" w:eastAsia="Arial" w:hAnsi="Arial" w:cs="Arial"/>
          <w:sz w:val="22"/>
          <w:szCs w:val="22"/>
        </w:rPr>
      </w:pPr>
    </w:p>
    <w:p w:rsidR="006347E5" w:rsidRPr="004667B8" w:rsidRDefault="006347E5" w:rsidP="006347E5">
      <w:pPr>
        <w:jc w:val="right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CP/0461/2026</w:t>
      </w:r>
    </w:p>
    <w:p w:rsidR="006347E5" w:rsidRDefault="002B04BD" w:rsidP="006347E5">
      <w:pPr>
        <w:jc w:val="right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s-ES"/>
        </w:rPr>
        <w:t xml:space="preserve">24 </w:t>
      </w:r>
      <w:bookmarkStart w:id="0" w:name="_GoBack"/>
      <w:bookmarkEnd w:id="0"/>
      <w:r w:rsidR="006347E5">
        <w:rPr>
          <w:rFonts w:ascii="Arial" w:hAnsi="Arial" w:cs="Arial"/>
          <w:sz w:val="22"/>
          <w:lang w:val="es-ES"/>
        </w:rPr>
        <w:t xml:space="preserve">de marzo de 2026 </w:t>
      </w:r>
    </w:p>
    <w:p w:rsidR="00014523" w:rsidRDefault="00014523">
      <w:pPr>
        <w:jc w:val="right"/>
        <w:rPr>
          <w:rFonts w:ascii="Arial" w:eastAsia="Arial" w:hAnsi="Arial" w:cs="Arial"/>
          <w:sz w:val="22"/>
          <w:szCs w:val="22"/>
        </w:rPr>
      </w:pPr>
    </w:p>
    <w:p w:rsidR="00014523" w:rsidRDefault="00014523">
      <w:pPr>
        <w:jc w:val="center"/>
        <w:rPr>
          <w:rFonts w:ascii="Arial" w:eastAsia="Arial" w:hAnsi="Arial" w:cs="Arial"/>
          <w:sz w:val="22"/>
          <w:szCs w:val="22"/>
        </w:rPr>
      </w:pPr>
    </w:p>
    <w:p w:rsidR="00014523" w:rsidRDefault="00930843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CAPACITA NUEVO LEÓN A EMPRESAS DEL SECTOR ALIMENTARIO EN MANEJO HIGIÉNICO RUMBO AL MUNDIAL 2026</w:t>
      </w:r>
    </w:p>
    <w:p w:rsidR="00014523" w:rsidRDefault="00014523">
      <w:pPr>
        <w:jc w:val="center"/>
        <w:rPr>
          <w:rFonts w:ascii="Arial" w:eastAsia="Arial" w:hAnsi="Arial" w:cs="Arial"/>
          <w:i/>
          <w:iCs/>
        </w:rPr>
      </w:pPr>
    </w:p>
    <w:p w:rsidR="00014523" w:rsidRDefault="00930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Empresas del sector restaurantero fortalecieron sus conocimientos en higiene e inocuidad de alimentos.</w:t>
      </w:r>
    </w:p>
    <w:p w:rsidR="00014523" w:rsidRDefault="00930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La capacitación forma parte de la estrategia para elevar la calidad de los servicios ante la llegada de visitantes.</w:t>
      </w:r>
    </w:p>
    <w:p w:rsidR="00014523" w:rsidRDefault="009308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Participaron negocios de Monterrey y Guadalupe ubicados en zonas de alta afluencia turística.</w:t>
      </w:r>
    </w:p>
    <w:p w:rsidR="00014523" w:rsidRDefault="00014523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bookmarkStart w:id="1" w:name="_heading=h.b2o456smutuw" w:colFirst="0" w:colLast="0"/>
      <w:bookmarkEnd w:id="1"/>
      <w:r>
        <w:rPr>
          <w:rFonts w:ascii="Arial" w:eastAsia="Arial" w:hAnsi="Arial" w:cs="Arial"/>
          <w:b/>
          <w:bCs/>
        </w:rPr>
        <w:t xml:space="preserve">Monterrey, Nuevo León.- </w:t>
      </w:r>
      <w:r>
        <w:rPr>
          <w:rFonts w:ascii="Arial" w:eastAsia="Arial" w:hAnsi="Arial" w:cs="Arial"/>
        </w:rPr>
        <w:t>En el marco de la iniciativa “Ponte Nuevo, Ponte Mundial”, el Gobierno de Nuevo León, a través de las secretarías de Economía y Turismo, en coordinación con la U-ERRE, Cámara Nacional de la Industria de Restaurantes y Alimentos Condimentados (CANIRAC) y el municipio de Guadalupe, capacitaron a empresas del sector alimentario para fortalecer sus estándares de operación ante el Mundial 2026.</w:t>
      </w:r>
    </w:p>
    <w:p w:rsidR="00014523" w:rsidRDefault="00014523">
      <w:pPr>
        <w:jc w:val="both"/>
        <w:rPr>
          <w:rFonts w:ascii="Arial" w:eastAsia="Arial" w:hAnsi="Arial" w:cs="Arial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Alrededor de 70 empresas participaron en el taller “Manejo Higiénico de Alimentos”, donde recibieron capacitación en temas clave como inocuidad, control sanitario y buenas prácticas en el manejo de alimentos.</w:t>
      </w:r>
    </w:p>
    <w:p w:rsidR="00014523" w:rsidRDefault="00014523">
      <w:pPr>
        <w:jc w:val="both"/>
        <w:rPr>
          <w:rFonts w:ascii="Arial" w:eastAsia="Arial" w:hAnsi="Arial" w:cs="Arial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secretaria de Economía de Nuevo León, </w:t>
      </w:r>
      <w:proofErr w:type="spellStart"/>
      <w:r>
        <w:rPr>
          <w:rFonts w:ascii="Arial" w:eastAsia="Arial" w:hAnsi="Arial" w:cs="Arial"/>
        </w:rPr>
        <w:t>Betsabé</w:t>
      </w:r>
      <w:proofErr w:type="spellEnd"/>
      <w:r>
        <w:rPr>
          <w:rFonts w:ascii="Arial" w:eastAsia="Arial" w:hAnsi="Arial" w:cs="Arial"/>
        </w:rPr>
        <w:t xml:space="preserve"> Rocha Nieto, señaló que la preparación del sector es fundamental para atender la demanda que traerán los eventos internacionales.</w:t>
      </w:r>
    </w:p>
    <w:p w:rsidR="00014523" w:rsidRDefault="00014523">
      <w:pPr>
        <w:jc w:val="both"/>
        <w:rPr>
          <w:rFonts w:ascii="Arial" w:eastAsia="Arial" w:hAnsi="Arial" w:cs="Arial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“Estamos trabajando para que nuestras empresas estén preparadas y puedan ofrecer servicios con los más altos estándares de calidad, especialmente en un sector tan importante como el alimentario”, expresó.</w:t>
      </w:r>
    </w:p>
    <w:p w:rsidR="00014523" w:rsidRDefault="00014523">
      <w:pPr>
        <w:jc w:val="both"/>
        <w:rPr>
          <w:rFonts w:ascii="Arial" w:eastAsia="Arial" w:hAnsi="Arial" w:cs="Arial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Asimismo, destacó que el fortalecimiento de las pymes es una prioridad dentro de la estrategia económica del estado.</w:t>
      </w:r>
    </w:p>
    <w:p w:rsidR="00014523" w:rsidRDefault="00014523">
      <w:pPr>
        <w:jc w:val="both"/>
        <w:rPr>
          <w:rFonts w:ascii="Arial" w:eastAsia="Arial" w:hAnsi="Arial" w:cs="Arial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“A través de estas capacitaciones, buscamos que las empresas mejoren sus procesos, eleven su competitividad y estén listas para aprovechar las oportunidades que generará el Mundial 2026”, añadió.</w:t>
      </w:r>
    </w:p>
    <w:p w:rsidR="00014523" w:rsidRDefault="00014523">
      <w:pPr>
        <w:jc w:val="both"/>
        <w:rPr>
          <w:rFonts w:ascii="Arial" w:eastAsia="Arial" w:hAnsi="Arial" w:cs="Arial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capacitación fue impartida por la especialista Mireya Zavala, quien abordó temas relacionados con microbiología, inocuidad y control de riesgos en alimentos, brindando herramientas prácticas para su implementación en los negocios.</w:t>
      </w:r>
    </w:p>
    <w:p w:rsidR="00014523" w:rsidRDefault="00014523">
      <w:pPr>
        <w:jc w:val="both"/>
        <w:rPr>
          <w:rFonts w:ascii="Arial" w:eastAsia="Arial" w:hAnsi="Arial" w:cs="Arial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Como parte del evento, se realizó una mini exposición de productos y servicios, que permitió a emprendedores presentar soluciones para fortalecer la operación de las empresas participantes y generar vínculos comerciales.</w:t>
      </w:r>
    </w:p>
    <w:p w:rsidR="00014523" w:rsidRDefault="00014523">
      <w:pPr>
        <w:jc w:val="both"/>
        <w:rPr>
          <w:rFonts w:ascii="Arial" w:eastAsia="Arial" w:hAnsi="Arial" w:cs="Arial"/>
        </w:rPr>
      </w:pPr>
    </w:p>
    <w:p w:rsidR="00014523" w:rsidRDefault="00930843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través de la iniciativa “Ponte Nuevo, Ponte Mundial”, el Gobierno de Nuevo León promueve la profesionalización del sector de servicios, a fin de impulsar la calidad, la seguridad y la competitividad de las pymes ante el crecimiento de la actividad turística en la entidad, con motivo del Mundial de Fútbol 2026.</w:t>
      </w:r>
    </w:p>
    <w:p w:rsidR="00014523" w:rsidRDefault="00014523">
      <w:pPr>
        <w:jc w:val="center"/>
        <w:rPr>
          <w:rFonts w:ascii="Arial" w:eastAsia="Arial" w:hAnsi="Arial" w:cs="Arial"/>
        </w:rPr>
      </w:pPr>
    </w:p>
    <w:p w:rsidR="00014523" w:rsidRDefault="00014523">
      <w:pPr>
        <w:jc w:val="center"/>
        <w:rPr>
          <w:rFonts w:ascii="Arial" w:eastAsia="Arial" w:hAnsi="Arial" w:cs="Arial"/>
        </w:rPr>
      </w:pPr>
    </w:p>
    <w:sectPr w:rsidR="00014523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34B" w:rsidRDefault="00ED034B">
      <w:r>
        <w:separator/>
      </w:r>
    </w:p>
  </w:endnote>
  <w:endnote w:type="continuationSeparator" w:id="0">
    <w:p w:rsidR="00ED034B" w:rsidRDefault="00ED0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97B06F14-A9EB-422D-AD42-FC8E9BC38B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F0B9FFB-9A79-4CC3-8297-AE61C19ABD85}"/>
    <w:embedBold r:id="rId3" w:fontKey="{90F46C7B-EEC4-48AC-9601-6C3EAF70BF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5BA1D5D-47CB-4D69-B21E-7A20D331C0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FD984E6-89E8-4D50-8B6C-D82E0A7F3E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523" w:rsidRDefault="009308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4523" w:rsidRDefault="000145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14523" w:rsidRDefault="000145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34B" w:rsidRDefault="00ED034B">
      <w:r>
        <w:separator/>
      </w:r>
    </w:p>
  </w:footnote>
  <w:footnote w:type="continuationSeparator" w:id="0">
    <w:p w:rsidR="00ED034B" w:rsidRDefault="00ED0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523" w:rsidRDefault="009308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F008C9"/>
    <w:multiLevelType w:val="multilevel"/>
    <w:tmpl w:val="5D12D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23"/>
    <w:rsid w:val="00014523"/>
    <w:rsid w:val="002B04BD"/>
    <w:rsid w:val="006347E5"/>
    <w:rsid w:val="00930843"/>
    <w:rsid w:val="00DC5E13"/>
    <w:rsid w:val="00ED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8A1C6F-A2CA-41AD-8D39-6F92378D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inespaciado">
    <w:name w:val="No Spacing"/>
    <w:uiPriority w:val="1"/>
    <w:qFormat/>
    <w:rsid w:val="00B97E4B"/>
    <w:rPr>
      <w:rFonts w:eastAsiaTheme="minorHAnsi"/>
      <w:sz w:val="22"/>
      <w:szCs w:val="2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ljVt1+vvoQxhN2JrTjPXvRGaA==">CgMxLjAyDmguYjJvNDU2c211dHV3OAByITF6STBzSV9FLWlMYlcwZXA4RlIwZGNXR01lc2w1aDlJbg==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2026-03-24T17:05:00Z</dcterms:created>
  <dcterms:modified xsi:type="dcterms:W3CDTF">2026-03-24T17:05:00Z</dcterms:modified>
</cp:coreProperties>
</file>