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F12C3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A9A">
        <w:rPr>
          <w:rFonts w:ascii="Arial" w:hAnsi="Arial" w:cs="Arial"/>
          <w:b/>
          <w:sz w:val="22"/>
          <w:lang w:val="es-ES"/>
        </w:rPr>
        <w:t>1451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66A74F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D704FE0" w:rsidR="00AF3636" w:rsidRDefault="00F85A9A" w:rsidP="00F85A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E</w:t>
      </w:r>
      <w:r w:rsidRPr="00F85A9A">
        <w:rPr>
          <w:rFonts w:ascii="Arial" w:hAnsi="Arial" w:cs="Arial"/>
          <w:b/>
          <w:sz w:val="28"/>
          <w:szCs w:val="28"/>
        </w:rPr>
        <w:t>S PRIMER LUGAR NUEVO LEÓN EN CREACIÓN DE EMPLEOS IMMEX</w:t>
      </w:r>
    </w:p>
    <w:bookmarkEnd w:id="0"/>
    <w:p w14:paraId="0212270A" w14:textId="77777777" w:rsidR="00F85A9A" w:rsidRPr="00221F80" w:rsidRDefault="00F85A9A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40EF0891" w:rsidR="00AF3636" w:rsidRDefault="00F85A9A" w:rsidP="00F85A9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85A9A">
        <w:rPr>
          <w:rFonts w:ascii="Arial" w:hAnsi="Arial" w:cs="Arial"/>
          <w:i/>
        </w:rPr>
        <w:t>La entidad mantiene el primer lugar nacional</w:t>
      </w:r>
      <w:r>
        <w:rPr>
          <w:rFonts w:ascii="Arial" w:hAnsi="Arial" w:cs="Arial"/>
          <w:i/>
        </w:rPr>
        <w:t xml:space="preserve"> en empleo total IMMEX, con 386 mil </w:t>
      </w:r>
      <w:r w:rsidRPr="00F85A9A">
        <w:rPr>
          <w:rFonts w:ascii="Arial" w:hAnsi="Arial" w:cs="Arial"/>
          <w:i/>
        </w:rPr>
        <w:t>983 trabajadores al cierre de agosto de 2025.</w:t>
      </w:r>
    </w:p>
    <w:p w14:paraId="0CF9FD17" w14:textId="26E839C4" w:rsidR="00F85A9A" w:rsidRDefault="00F85A9A" w:rsidP="00F85A9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Nuevo León</w:t>
      </w:r>
      <w:r w:rsidRPr="00F85A9A">
        <w:rPr>
          <w:rFonts w:ascii="Arial" w:hAnsi="Arial" w:cs="Arial"/>
          <w:i/>
        </w:rPr>
        <w:t xml:space="preserve"> también ocupa el primer lugar en gene</w:t>
      </w:r>
      <w:r>
        <w:rPr>
          <w:rFonts w:ascii="Arial" w:hAnsi="Arial" w:cs="Arial"/>
          <w:i/>
        </w:rPr>
        <w:t xml:space="preserve">ración de empleo directo, con 6 mil </w:t>
      </w:r>
      <w:r w:rsidRPr="00F85A9A">
        <w:rPr>
          <w:rFonts w:ascii="Arial" w:hAnsi="Arial" w:cs="Arial"/>
          <w:i/>
        </w:rPr>
        <w:t>749 empleos de enero a agosto de 2025.</w:t>
      </w:r>
    </w:p>
    <w:p w14:paraId="7D665DF7" w14:textId="1EA96AF0" w:rsidR="00F85A9A" w:rsidRDefault="00F85A9A" w:rsidP="00F85A9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85A9A">
        <w:rPr>
          <w:rFonts w:ascii="Arial" w:hAnsi="Arial" w:cs="Arial"/>
          <w:i/>
        </w:rPr>
        <w:t>Con 737 establecimientos IMMEX, Nuevo León también es líder en creación de empresas del sector.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F0ACB13" w14:textId="672742CB" w:rsidR="00F85A9A" w:rsidRPr="00F85A9A" w:rsidRDefault="00EA29FA" w:rsidP="00F85A9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F85A9A">
        <w:rPr>
          <w:rFonts w:ascii="Arial" w:hAnsi="Arial" w:cs="Arial"/>
          <w:b/>
          <w:sz w:val="28"/>
          <w:szCs w:val="28"/>
        </w:rPr>
        <w:t xml:space="preserve"> </w:t>
      </w:r>
      <w:r w:rsidR="00F85A9A" w:rsidRPr="00F85A9A">
        <w:rPr>
          <w:rFonts w:ascii="Arial" w:hAnsi="Arial" w:cs="Arial"/>
          <w:sz w:val="28"/>
          <w:szCs w:val="28"/>
        </w:rPr>
        <w:t>En creación de nuevos empleos de la Industria Manufacturera, Maquiladora y de Servicios de Exportación (IMMEX), Nuevo León es primer lugar nacional.</w:t>
      </w:r>
    </w:p>
    <w:p w14:paraId="2C1D5C77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7D70FC6C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El Gobierno del Estado de Nuevo León, a través de la Secretaría de Economía, dio a conocer que la entidad se mantiene como líder en México, de acuerdo con las cifras publicadas por el Instituto Nacional de Estadística y Geografía (INEGI), correspondientes a agosto de 2025.</w:t>
      </w:r>
    </w:p>
    <w:p w14:paraId="7290A81A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328DEACD" w14:textId="2257B91C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En este </w:t>
      </w:r>
      <w:r>
        <w:rPr>
          <w:rFonts w:ascii="Arial" w:hAnsi="Arial" w:cs="Arial"/>
          <w:sz w:val="28"/>
          <w:szCs w:val="28"/>
        </w:rPr>
        <w:t xml:space="preserve">periodo, Nuevo León alcanzó 386 mil </w:t>
      </w:r>
      <w:r w:rsidRPr="00F85A9A">
        <w:rPr>
          <w:rFonts w:ascii="Arial" w:hAnsi="Arial" w:cs="Arial"/>
          <w:sz w:val="28"/>
          <w:szCs w:val="28"/>
        </w:rPr>
        <w:t>821 empleos IMMEX, ubicándose en primer lugar nacional en empleo total dentro del programa, y consolidando su posición como el motor industrial de México.</w:t>
      </w:r>
    </w:p>
    <w:p w14:paraId="09758FF8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7E20DA3B" w14:textId="343A9E4A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Asimismo, el estado encabezó la generación de empleo directo, con 3,364 nuevos puesto</w:t>
      </w:r>
      <w:r>
        <w:rPr>
          <w:rFonts w:ascii="Arial" w:hAnsi="Arial" w:cs="Arial"/>
          <w:sz w:val="28"/>
          <w:szCs w:val="28"/>
        </w:rPr>
        <w:t xml:space="preserve">s en agosto y un acumulado de 6 mil </w:t>
      </w:r>
      <w:r w:rsidRPr="00F85A9A">
        <w:rPr>
          <w:rFonts w:ascii="Arial" w:hAnsi="Arial" w:cs="Arial"/>
          <w:sz w:val="28"/>
          <w:szCs w:val="28"/>
        </w:rPr>
        <w:t>749 empleos de enero a agosto de 2025, lo que reafirma su liderazgo en la expansión de la industria manufacturera y de servicios de exportación.</w:t>
      </w:r>
    </w:p>
    <w:p w14:paraId="4D611207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1FFD757B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lastRenderedPageBreak/>
        <w:t>En materia de crecimiento empresarial, Nuevo León también se posicionó como líder nacional en creación de nuevas empresas IMMEX durante agosto, con la incorporación de 4 establecimientos, alcanzando un total de 15 nuevos registros en el acumulado de los primeros ocho meses del año.</w:t>
      </w:r>
    </w:p>
    <w:p w14:paraId="5990A87A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1D9C4463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De acuerdo con los datos del INEGI, la entidad cuenta actualmente con 737 establecimientos IMMEX.</w:t>
      </w:r>
    </w:p>
    <w:p w14:paraId="0EF84B4E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666DB1CC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F85A9A">
        <w:rPr>
          <w:rFonts w:ascii="Arial" w:hAnsi="Arial" w:cs="Arial"/>
          <w:sz w:val="28"/>
          <w:szCs w:val="28"/>
        </w:rPr>
        <w:t>Betsabé</w:t>
      </w:r>
      <w:proofErr w:type="spellEnd"/>
      <w:r w:rsidRPr="00F85A9A">
        <w:rPr>
          <w:rFonts w:ascii="Arial" w:hAnsi="Arial" w:cs="Arial"/>
          <w:sz w:val="28"/>
          <w:szCs w:val="28"/>
        </w:rPr>
        <w:t xml:space="preserve"> Rocha Nieto, destacó que estos resultados reflejan un crecimiento constante de la industria, así como la confianza de los inversionistas en el estado.</w:t>
      </w:r>
    </w:p>
    <w:p w14:paraId="194ABD5F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634FAC51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“Los resultados del sector IMMEX confirman que Nuevo León se mantiene a la cabeza en empleo industrial, productividad y atracción de inversiones. Somos un referente nacional en generación de empleos formales y en la consolidación de cadenas de valor”, señaló Rocha Nieto.</w:t>
      </w:r>
    </w:p>
    <w:p w14:paraId="02929238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4C002C4F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La titular de Economía agregó que el compromiso del Gobierno estatal es seguir fortaleciendo el entorno para las empresas exportadoras.</w:t>
      </w:r>
    </w:p>
    <w:p w14:paraId="3DB0B4DC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3F172474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“Continuaremos impulsando un entorno competitivo que permita a las industrias seguir creciendo y generando más oportunidades laborales para las familias nuevoleonesas”, enfatizó </w:t>
      </w:r>
      <w:proofErr w:type="spellStart"/>
      <w:r w:rsidRPr="00F85A9A">
        <w:rPr>
          <w:rFonts w:ascii="Arial" w:hAnsi="Arial" w:cs="Arial"/>
          <w:sz w:val="28"/>
          <w:szCs w:val="28"/>
        </w:rPr>
        <w:t>Betsabé</w:t>
      </w:r>
      <w:proofErr w:type="spellEnd"/>
      <w:r w:rsidRPr="00F85A9A">
        <w:rPr>
          <w:rFonts w:ascii="Arial" w:hAnsi="Arial" w:cs="Arial"/>
          <w:sz w:val="28"/>
          <w:szCs w:val="28"/>
        </w:rPr>
        <w:t xml:space="preserve"> Rocha.</w:t>
      </w:r>
    </w:p>
    <w:p w14:paraId="75DE4962" w14:textId="77777777" w:rsidR="00F85A9A" w:rsidRPr="00F85A9A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 xml:space="preserve"> </w:t>
      </w:r>
    </w:p>
    <w:p w14:paraId="2821045E" w14:textId="6BB22D3C" w:rsidR="00394AB5" w:rsidRPr="00394AB5" w:rsidRDefault="00F85A9A" w:rsidP="00F85A9A">
      <w:pPr>
        <w:jc w:val="both"/>
        <w:rPr>
          <w:rFonts w:ascii="Arial" w:hAnsi="Arial" w:cs="Arial"/>
          <w:sz w:val="28"/>
          <w:szCs w:val="28"/>
        </w:rPr>
      </w:pPr>
      <w:r w:rsidRPr="00F85A9A">
        <w:rPr>
          <w:rFonts w:ascii="Arial" w:hAnsi="Arial" w:cs="Arial"/>
          <w:sz w:val="28"/>
          <w:szCs w:val="28"/>
        </w:rPr>
        <w:t>De acuerdo con las cifras oficiales, Nuevo León contribuye de manera significativa al total nacional de empleo IMMEX, manteniendo una participación superior al 13% en los puestos generados por el programa en México.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85A9A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8008B-FE0C-45E9-B8E5-BF54D6D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2025-10-22T20:11:00Z</dcterms:created>
  <dcterms:modified xsi:type="dcterms:W3CDTF">2025-10-22T20:11:00Z</dcterms:modified>
</cp:coreProperties>
</file>