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063F8" w14:textId="48055CBA" w:rsidR="00DE2EF6" w:rsidRDefault="00DE2EF6" w:rsidP="00DE2EF6">
      <w:pPr>
        <w:jc w:val="right"/>
        <w:rPr>
          <w:rFonts w:ascii="Arial" w:hAnsi="Arial" w:cs="Arial"/>
          <w:b/>
          <w:sz w:val="22"/>
          <w:lang w:val="es-ES"/>
        </w:rPr>
      </w:pPr>
      <w:r>
        <w:rPr>
          <w:rFonts w:ascii="Arial" w:hAnsi="Arial" w:cs="Arial"/>
          <w:b/>
          <w:sz w:val="22"/>
          <w:lang w:val="es-ES"/>
        </w:rPr>
        <w:t>CP/134</w:t>
      </w:r>
      <w:r w:rsidR="00260D23">
        <w:rPr>
          <w:rFonts w:ascii="Arial" w:hAnsi="Arial" w:cs="Arial"/>
          <w:b/>
          <w:sz w:val="22"/>
          <w:lang w:val="es-ES"/>
        </w:rPr>
        <w:t>9</w:t>
      </w:r>
      <w:r>
        <w:rPr>
          <w:rFonts w:ascii="Arial" w:hAnsi="Arial" w:cs="Arial"/>
          <w:b/>
          <w:sz w:val="22"/>
          <w:lang w:val="es-ES"/>
        </w:rPr>
        <w:t>/2025</w:t>
      </w:r>
    </w:p>
    <w:p w14:paraId="23EF50FB" w14:textId="77777777" w:rsidR="00C9392D" w:rsidRDefault="00B14EA4">
      <w:pPr>
        <w:jc w:val="right"/>
        <w:rPr>
          <w:rFonts w:ascii="Arial" w:eastAsia="Arial" w:hAnsi="Arial" w:cs="Arial"/>
          <w:sz w:val="22"/>
          <w:szCs w:val="22"/>
        </w:rPr>
      </w:pPr>
      <w:r>
        <w:rPr>
          <w:rFonts w:ascii="Arial" w:eastAsia="Arial" w:hAnsi="Arial" w:cs="Arial"/>
          <w:sz w:val="22"/>
          <w:szCs w:val="22"/>
        </w:rPr>
        <w:t>0</w:t>
      </w:r>
      <w:r w:rsidR="007415B3">
        <w:rPr>
          <w:rFonts w:ascii="Arial" w:eastAsia="Arial" w:hAnsi="Arial" w:cs="Arial"/>
          <w:sz w:val="22"/>
          <w:szCs w:val="22"/>
        </w:rPr>
        <w:t>8</w:t>
      </w:r>
      <w:r>
        <w:rPr>
          <w:rFonts w:ascii="Arial" w:eastAsia="Arial" w:hAnsi="Arial" w:cs="Arial"/>
          <w:sz w:val="22"/>
          <w:szCs w:val="22"/>
        </w:rPr>
        <w:t xml:space="preserve"> de octubre de 2025</w:t>
      </w:r>
    </w:p>
    <w:p w14:paraId="2F027FC2" w14:textId="77777777" w:rsidR="00C9392D" w:rsidRDefault="00C9392D">
      <w:pPr>
        <w:jc w:val="right"/>
        <w:rPr>
          <w:rFonts w:ascii="Arial" w:eastAsia="Arial" w:hAnsi="Arial" w:cs="Arial"/>
          <w:sz w:val="22"/>
          <w:szCs w:val="22"/>
        </w:rPr>
      </w:pPr>
    </w:p>
    <w:p w14:paraId="0DEBEF66" w14:textId="77777777" w:rsidR="00C9392D" w:rsidRDefault="00C9392D">
      <w:pPr>
        <w:jc w:val="right"/>
        <w:rPr>
          <w:rFonts w:ascii="Arial" w:eastAsia="Arial" w:hAnsi="Arial" w:cs="Arial"/>
          <w:sz w:val="22"/>
          <w:szCs w:val="22"/>
        </w:rPr>
      </w:pPr>
    </w:p>
    <w:p w14:paraId="2F4BDF31" w14:textId="77777777" w:rsidR="007415B3" w:rsidRDefault="007415B3">
      <w:pPr>
        <w:jc w:val="center"/>
        <w:rPr>
          <w:rFonts w:ascii="Arial" w:eastAsia="Arial" w:hAnsi="Arial" w:cs="Arial"/>
          <w:b/>
          <w:sz w:val="28"/>
          <w:szCs w:val="28"/>
        </w:rPr>
      </w:pPr>
      <w:r w:rsidRPr="007415B3">
        <w:rPr>
          <w:rFonts w:ascii="Arial" w:eastAsia="Arial" w:hAnsi="Arial" w:cs="Arial"/>
          <w:b/>
          <w:sz w:val="28"/>
          <w:szCs w:val="28"/>
        </w:rPr>
        <w:t xml:space="preserve">ES NUEVO LEÓN EJEMPLO NACIONAL DE </w:t>
      </w:r>
    </w:p>
    <w:p w14:paraId="0CBE2B0D" w14:textId="77777777" w:rsidR="00C9392D" w:rsidRDefault="007415B3">
      <w:pPr>
        <w:jc w:val="center"/>
        <w:rPr>
          <w:rFonts w:ascii="Arial" w:eastAsia="Arial" w:hAnsi="Arial" w:cs="Arial"/>
          <w:b/>
          <w:sz w:val="28"/>
          <w:szCs w:val="28"/>
        </w:rPr>
      </w:pPr>
      <w:r w:rsidRPr="007415B3">
        <w:rPr>
          <w:rFonts w:ascii="Arial" w:eastAsia="Arial" w:hAnsi="Arial" w:cs="Arial"/>
          <w:b/>
          <w:sz w:val="28"/>
          <w:szCs w:val="28"/>
        </w:rPr>
        <w:t>CRECIMIENTO ECONÓMICO</w:t>
      </w:r>
    </w:p>
    <w:p w14:paraId="768659CD" w14:textId="77777777" w:rsidR="007415B3" w:rsidRDefault="007415B3">
      <w:pPr>
        <w:jc w:val="center"/>
        <w:rPr>
          <w:rFonts w:ascii="Arial" w:eastAsia="Arial" w:hAnsi="Arial" w:cs="Arial"/>
          <w:b/>
          <w:sz w:val="28"/>
          <w:szCs w:val="28"/>
        </w:rPr>
      </w:pPr>
    </w:p>
    <w:p w14:paraId="69DD3D6E" w14:textId="77777777" w:rsidR="00DE2EF6" w:rsidRDefault="00DE2EF6" w:rsidP="00DE2EF6">
      <w:pPr>
        <w:pStyle w:val="Prrafodelista"/>
        <w:numPr>
          <w:ilvl w:val="0"/>
          <w:numId w:val="2"/>
        </w:numPr>
        <w:jc w:val="both"/>
        <w:rPr>
          <w:rFonts w:ascii="Arial" w:eastAsia="Arial" w:hAnsi="Arial" w:cs="Arial"/>
          <w:i/>
          <w:color w:val="000000"/>
        </w:rPr>
      </w:pPr>
      <w:r w:rsidRPr="00DE2EF6">
        <w:rPr>
          <w:rFonts w:ascii="Arial" w:eastAsia="Arial" w:hAnsi="Arial" w:cs="Arial"/>
          <w:i/>
          <w:color w:val="000000"/>
        </w:rPr>
        <w:t>En Nuevo León VAMOS EN TIEMPO Y FORMA en materia de desarrollo económico.</w:t>
      </w:r>
    </w:p>
    <w:p w14:paraId="1B3003A3" w14:textId="678A943A" w:rsidR="007415B3" w:rsidRPr="007415B3" w:rsidRDefault="007415B3" w:rsidP="00DE2EF6">
      <w:pPr>
        <w:pStyle w:val="Prrafodelista"/>
        <w:numPr>
          <w:ilvl w:val="0"/>
          <w:numId w:val="2"/>
        </w:numPr>
        <w:jc w:val="both"/>
        <w:rPr>
          <w:rFonts w:ascii="Arial" w:eastAsia="Arial" w:hAnsi="Arial" w:cs="Arial"/>
          <w:i/>
          <w:color w:val="000000"/>
        </w:rPr>
      </w:pPr>
      <w:r w:rsidRPr="007415B3">
        <w:rPr>
          <w:rFonts w:ascii="Arial" w:eastAsia="Arial" w:hAnsi="Arial" w:cs="Arial"/>
          <w:i/>
          <w:color w:val="000000"/>
        </w:rPr>
        <w:t>Nuevo León supera los 90 mil millones de dólares en inversión extranjera directa durante la actual administración.</w:t>
      </w:r>
    </w:p>
    <w:p w14:paraId="1C0848ED" w14:textId="77777777" w:rsidR="007415B3" w:rsidRPr="007415B3" w:rsidRDefault="007415B3" w:rsidP="007415B3">
      <w:pPr>
        <w:pStyle w:val="Prrafodelista"/>
        <w:numPr>
          <w:ilvl w:val="0"/>
          <w:numId w:val="2"/>
        </w:numPr>
        <w:jc w:val="both"/>
        <w:rPr>
          <w:rFonts w:ascii="Arial" w:eastAsia="Arial" w:hAnsi="Arial" w:cs="Arial"/>
          <w:i/>
          <w:color w:val="000000"/>
        </w:rPr>
      </w:pPr>
      <w:r w:rsidRPr="007415B3">
        <w:rPr>
          <w:rFonts w:ascii="Arial" w:eastAsia="Arial" w:hAnsi="Arial" w:cs="Arial"/>
          <w:i/>
          <w:color w:val="000000"/>
        </w:rPr>
        <w:t>Se concretaron 103 proyectos de inversión entre octubre de 2024 y junio de 2025, generando 44 mil empleos.</w:t>
      </w:r>
    </w:p>
    <w:p w14:paraId="04E2753B" w14:textId="77777777" w:rsidR="007415B3" w:rsidRPr="007415B3" w:rsidRDefault="007415B3" w:rsidP="007415B3">
      <w:pPr>
        <w:pStyle w:val="Prrafodelista"/>
        <w:numPr>
          <w:ilvl w:val="0"/>
          <w:numId w:val="2"/>
        </w:numPr>
        <w:jc w:val="both"/>
        <w:rPr>
          <w:rFonts w:ascii="Arial" w:eastAsia="Arial" w:hAnsi="Arial" w:cs="Arial"/>
          <w:i/>
          <w:color w:val="000000"/>
        </w:rPr>
      </w:pPr>
      <w:r w:rsidRPr="007415B3">
        <w:rPr>
          <w:rFonts w:ascii="Arial" w:eastAsia="Arial" w:hAnsi="Arial" w:cs="Arial"/>
          <w:i/>
          <w:color w:val="000000"/>
        </w:rPr>
        <w:t xml:space="preserve">Más de 8,500 millones de pesos en créditos para 3,400 </w:t>
      </w:r>
      <w:proofErr w:type="spellStart"/>
      <w:r w:rsidRPr="007415B3">
        <w:rPr>
          <w:rFonts w:ascii="Arial" w:eastAsia="Arial" w:hAnsi="Arial" w:cs="Arial"/>
          <w:i/>
          <w:color w:val="000000"/>
        </w:rPr>
        <w:t>Mipymes</w:t>
      </w:r>
      <w:proofErr w:type="spellEnd"/>
      <w:r w:rsidRPr="007415B3">
        <w:rPr>
          <w:rFonts w:ascii="Arial" w:eastAsia="Arial" w:hAnsi="Arial" w:cs="Arial"/>
          <w:i/>
          <w:color w:val="000000"/>
        </w:rPr>
        <w:t>, impulsando el desarrollo económico local.</w:t>
      </w:r>
    </w:p>
    <w:p w14:paraId="7EB816B2" w14:textId="77777777" w:rsidR="00C9392D" w:rsidRPr="007415B3" w:rsidRDefault="007415B3" w:rsidP="007415B3">
      <w:pPr>
        <w:pStyle w:val="Prrafodelista"/>
        <w:numPr>
          <w:ilvl w:val="0"/>
          <w:numId w:val="2"/>
        </w:numPr>
        <w:jc w:val="both"/>
        <w:rPr>
          <w:rFonts w:ascii="Arial" w:eastAsia="Arial" w:hAnsi="Arial" w:cs="Arial"/>
          <w:i/>
          <w:color w:val="000000"/>
        </w:rPr>
      </w:pPr>
      <w:r w:rsidRPr="007415B3">
        <w:rPr>
          <w:rFonts w:ascii="Arial" w:eastAsia="Arial" w:hAnsi="Arial" w:cs="Arial"/>
          <w:i/>
          <w:color w:val="000000"/>
        </w:rPr>
        <w:t>La entidad consolida su red de 15 clústeres productivos y refuerza su posición como referente en innovación y competitividad nacional.</w:t>
      </w:r>
    </w:p>
    <w:p w14:paraId="774BA8B1" w14:textId="77777777" w:rsidR="007415B3" w:rsidRDefault="007415B3" w:rsidP="007415B3">
      <w:pPr>
        <w:jc w:val="both"/>
        <w:rPr>
          <w:rFonts w:ascii="Arial" w:eastAsia="Arial" w:hAnsi="Arial" w:cs="Arial"/>
          <w:i/>
          <w:sz w:val="22"/>
          <w:szCs w:val="22"/>
        </w:rPr>
      </w:pPr>
    </w:p>
    <w:p w14:paraId="2C937C12" w14:textId="77777777" w:rsidR="007415B3" w:rsidRPr="00DE2EF6" w:rsidRDefault="00B14EA4" w:rsidP="00DE2EF6">
      <w:pPr>
        <w:jc w:val="both"/>
        <w:rPr>
          <w:rFonts w:ascii="Arial" w:eastAsia="Arial" w:hAnsi="Arial" w:cs="Arial"/>
          <w:sz w:val="28"/>
          <w:szCs w:val="28"/>
        </w:rPr>
      </w:pPr>
      <w:bookmarkStart w:id="0" w:name="_heading=h.vavvccv1zyzw" w:colFirst="0" w:colLast="0"/>
      <w:bookmarkEnd w:id="0"/>
      <w:r w:rsidRPr="00DE2EF6">
        <w:rPr>
          <w:rFonts w:ascii="Arial" w:eastAsia="Arial" w:hAnsi="Arial" w:cs="Arial"/>
          <w:b/>
          <w:sz w:val="28"/>
          <w:szCs w:val="28"/>
        </w:rPr>
        <w:t xml:space="preserve">Monterrey, Nuevo León.- </w:t>
      </w:r>
      <w:r w:rsidRPr="00DE2EF6">
        <w:rPr>
          <w:rFonts w:ascii="Arial" w:eastAsia="Arial" w:hAnsi="Arial" w:cs="Arial"/>
          <w:sz w:val="28"/>
          <w:szCs w:val="28"/>
        </w:rPr>
        <w:t xml:space="preserve"> </w:t>
      </w:r>
      <w:r w:rsidR="007415B3" w:rsidRPr="00DE2EF6">
        <w:rPr>
          <w:rFonts w:ascii="Arial" w:eastAsia="Arial" w:hAnsi="Arial" w:cs="Arial"/>
          <w:sz w:val="28"/>
          <w:szCs w:val="28"/>
        </w:rPr>
        <w:t xml:space="preserve">El líder económico de México es Nuevo León. </w:t>
      </w:r>
    </w:p>
    <w:p w14:paraId="310B9C6D" w14:textId="77777777" w:rsidR="007415B3" w:rsidRPr="00DE2EF6" w:rsidRDefault="007415B3" w:rsidP="00DE2EF6">
      <w:pPr>
        <w:jc w:val="both"/>
        <w:rPr>
          <w:rFonts w:ascii="Arial" w:eastAsia="Arial" w:hAnsi="Arial" w:cs="Arial"/>
          <w:sz w:val="28"/>
          <w:szCs w:val="28"/>
        </w:rPr>
      </w:pPr>
    </w:p>
    <w:p w14:paraId="257CCBEE"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Así lo dejan ver las cifras económicas, a cuatro años de la actual administración del Gobernador Samuel García.</w:t>
      </w:r>
    </w:p>
    <w:p w14:paraId="3FA82421" w14:textId="77777777" w:rsidR="007415B3" w:rsidRPr="00DE2EF6" w:rsidRDefault="007415B3" w:rsidP="00DE2EF6">
      <w:pPr>
        <w:jc w:val="both"/>
        <w:rPr>
          <w:rFonts w:ascii="Arial" w:eastAsia="Arial" w:hAnsi="Arial" w:cs="Arial"/>
          <w:sz w:val="28"/>
          <w:szCs w:val="28"/>
        </w:rPr>
      </w:pPr>
    </w:p>
    <w:p w14:paraId="307EE872"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A través de la Secretaría de Economía, el Gobierno de Nuevo León, informó que el estado lidera en atracción de inversión extranjera directa, innovación, competitividad y fortalecimiento empresarial, que consolidan al estado como el motor económico de México y un referente internacional en desarrollo sostenible.</w:t>
      </w:r>
    </w:p>
    <w:p w14:paraId="0FA82AD1" w14:textId="77777777" w:rsidR="007415B3" w:rsidRPr="00DE2EF6" w:rsidRDefault="007415B3" w:rsidP="00DE2EF6">
      <w:pPr>
        <w:jc w:val="both"/>
        <w:rPr>
          <w:rFonts w:ascii="Arial" w:eastAsia="Arial" w:hAnsi="Arial" w:cs="Arial"/>
          <w:sz w:val="28"/>
          <w:szCs w:val="28"/>
        </w:rPr>
      </w:pPr>
    </w:p>
    <w:p w14:paraId="417F5FC1"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Tan solo de octubre de 2024 a junio de 2025, Nuevo León concretó inversiones por 33.2 mil millones de dólares, correspondientes a 103 proyectos —entre nuevas inversiones y expansiones— que generaron más de 44,000 empleos.</w:t>
      </w:r>
    </w:p>
    <w:p w14:paraId="4E89420F" w14:textId="77777777" w:rsidR="007415B3" w:rsidRPr="00DE2EF6" w:rsidRDefault="007415B3" w:rsidP="00DE2EF6">
      <w:pPr>
        <w:jc w:val="both"/>
        <w:rPr>
          <w:rFonts w:ascii="Arial" w:eastAsia="Arial" w:hAnsi="Arial" w:cs="Arial"/>
          <w:sz w:val="28"/>
          <w:szCs w:val="28"/>
        </w:rPr>
      </w:pPr>
    </w:p>
    <w:p w14:paraId="02B81637"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lastRenderedPageBreak/>
        <w:t>Durante los cuatro años de administración se han alcanzado más de 90 mil millones de dólares en inversión extranjera directa, reflejando una confianza global en el ecosistema productivo de la entidad.</w:t>
      </w:r>
    </w:p>
    <w:p w14:paraId="6B38EA82" w14:textId="77777777" w:rsidR="007415B3" w:rsidRPr="00DE2EF6" w:rsidRDefault="007415B3" w:rsidP="00DE2EF6">
      <w:pPr>
        <w:jc w:val="both"/>
        <w:rPr>
          <w:rFonts w:ascii="Arial" w:eastAsia="Arial" w:hAnsi="Arial" w:cs="Arial"/>
          <w:sz w:val="28"/>
          <w:szCs w:val="28"/>
        </w:rPr>
      </w:pPr>
    </w:p>
    <w:p w14:paraId="018975B8"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La distribución sectorial de estas inversiones se concentra en manufactura (38%), automotriz (16%), logística (7%), servicios (7%) y electrodomésticos (5%). En 2025, Estados Unidos se consolidó como el principal país inversor, seguido por Asia y Alemania.</w:t>
      </w:r>
    </w:p>
    <w:p w14:paraId="1175BAE2" w14:textId="77777777" w:rsidR="007415B3" w:rsidRPr="00DE2EF6" w:rsidRDefault="007415B3" w:rsidP="00DE2EF6">
      <w:pPr>
        <w:jc w:val="both"/>
        <w:rPr>
          <w:rFonts w:ascii="Arial" w:eastAsia="Arial" w:hAnsi="Arial" w:cs="Arial"/>
          <w:sz w:val="28"/>
          <w:szCs w:val="28"/>
        </w:rPr>
      </w:pPr>
    </w:p>
    <w:p w14:paraId="6C8F3BEE"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“Nuevo León se ha convertido en la plataforma industrial más competitiva de México. La atracción de inversión va más allá de las cifras, representa empleos bien remunerados, cadenas productivas más sólidas y un entorno empresarial de confianza”, afirmó </w:t>
      </w:r>
      <w:proofErr w:type="spellStart"/>
      <w:r w:rsidRPr="00DE2EF6">
        <w:rPr>
          <w:rFonts w:ascii="Arial" w:eastAsia="Arial" w:hAnsi="Arial" w:cs="Arial"/>
          <w:sz w:val="28"/>
          <w:szCs w:val="28"/>
        </w:rPr>
        <w:t>Betsabé</w:t>
      </w:r>
      <w:proofErr w:type="spellEnd"/>
      <w:r w:rsidRPr="00DE2EF6">
        <w:rPr>
          <w:rFonts w:ascii="Arial" w:eastAsia="Arial" w:hAnsi="Arial" w:cs="Arial"/>
          <w:sz w:val="28"/>
          <w:szCs w:val="28"/>
        </w:rPr>
        <w:t xml:space="preserve"> Rocha, secretaria de Economía de Nuevo León.</w:t>
      </w:r>
    </w:p>
    <w:p w14:paraId="4DFAF7E8" w14:textId="77777777" w:rsidR="007415B3" w:rsidRPr="00DE2EF6" w:rsidRDefault="007415B3" w:rsidP="00DE2EF6">
      <w:pPr>
        <w:jc w:val="both"/>
        <w:rPr>
          <w:rFonts w:ascii="Arial" w:eastAsia="Arial" w:hAnsi="Arial" w:cs="Arial"/>
          <w:sz w:val="28"/>
          <w:szCs w:val="28"/>
        </w:rPr>
      </w:pPr>
    </w:p>
    <w:p w14:paraId="30056AA8"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En 2024, Nuevo León alcanzó 57,300 millones de dólares en exportaciones, un crecimiento de 2.3% respecto al año anterior.</w:t>
      </w:r>
    </w:p>
    <w:p w14:paraId="5AD96DAC" w14:textId="77777777" w:rsidR="007415B3" w:rsidRPr="00DE2EF6" w:rsidRDefault="007415B3" w:rsidP="00DE2EF6">
      <w:pPr>
        <w:jc w:val="both"/>
        <w:rPr>
          <w:rFonts w:ascii="Arial" w:eastAsia="Arial" w:hAnsi="Arial" w:cs="Arial"/>
          <w:sz w:val="28"/>
          <w:szCs w:val="28"/>
        </w:rPr>
      </w:pPr>
    </w:p>
    <w:p w14:paraId="625133A1"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El sector manufacturero fue el principal motor, con liderazgo en equipo de transporte (34%), aparatos eléctricos y electrónicos (17.5%), maquinaria y equipo (13.2%), y equipo de cómputo y accesorios electrónicos (9.8%).</w:t>
      </w:r>
    </w:p>
    <w:p w14:paraId="603680A7" w14:textId="77777777" w:rsidR="007415B3" w:rsidRPr="00DE2EF6" w:rsidRDefault="007415B3" w:rsidP="00DE2EF6">
      <w:pPr>
        <w:jc w:val="both"/>
        <w:rPr>
          <w:rFonts w:ascii="Arial" w:eastAsia="Arial" w:hAnsi="Arial" w:cs="Arial"/>
          <w:sz w:val="28"/>
          <w:szCs w:val="28"/>
        </w:rPr>
      </w:pPr>
    </w:p>
    <w:p w14:paraId="25F2665A"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La industria automotriz destacó con la exportación de 266,000 vehículos ensamblados entre agosto de 2024 y julio de 2025, un aumento de 11% frente al mismo periodo anterior.</w:t>
      </w:r>
    </w:p>
    <w:p w14:paraId="5F4D62CF"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El programa IMMEX mantuvo un rol central, con 729 empresas activas al cierre de junio de 2025 que generaron 380,000 empleos, posicionando a Nuevo León como líder nacional en generación de empleo manufacturero.</w:t>
      </w:r>
    </w:p>
    <w:p w14:paraId="36D4906B" w14:textId="77777777" w:rsidR="007415B3" w:rsidRPr="00DE2EF6" w:rsidRDefault="007415B3" w:rsidP="00DE2EF6">
      <w:pPr>
        <w:jc w:val="both"/>
        <w:rPr>
          <w:rFonts w:ascii="Arial" w:eastAsia="Arial" w:hAnsi="Arial" w:cs="Arial"/>
          <w:sz w:val="28"/>
          <w:szCs w:val="28"/>
        </w:rPr>
      </w:pPr>
    </w:p>
    <w:p w14:paraId="13B51DF5"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“La fortaleza de nuestro sector exportador demuestra que lo hecho en Nuevo León compite y se reconoce en el mundo. Nuestra industria </w:t>
      </w:r>
      <w:r w:rsidRPr="00DE2EF6">
        <w:rPr>
          <w:rFonts w:ascii="Arial" w:eastAsia="Arial" w:hAnsi="Arial" w:cs="Arial"/>
          <w:sz w:val="28"/>
          <w:szCs w:val="28"/>
        </w:rPr>
        <w:lastRenderedPageBreak/>
        <w:t>está lista para los retos globales y para seguir aportando a la prosperidad del país”, señaló Rocha.</w:t>
      </w:r>
    </w:p>
    <w:p w14:paraId="264B059D" w14:textId="77777777" w:rsidR="007415B3" w:rsidRPr="00DE2EF6" w:rsidRDefault="007415B3" w:rsidP="00DE2EF6">
      <w:pPr>
        <w:jc w:val="both"/>
        <w:rPr>
          <w:rFonts w:ascii="Arial" w:eastAsia="Arial" w:hAnsi="Arial" w:cs="Arial"/>
          <w:sz w:val="28"/>
          <w:szCs w:val="28"/>
        </w:rPr>
      </w:pPr>
    </w:p>
    <w:p w14:paraId="2723280F"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En materia de innovación, la Secretaría de Economía impulsó una nueva vocación productiva en el sur del estado, con base en la ciencia, la tradición y la tecnología.</w:t>
      </w:r>
    </w:p>
    <w:p w14:paraId="0AC4A0FE" w14:textId="77777777" w:rsidR="007415B3" w:rsidRPr="00DE2EF6" w:rsidRDefault="007415B3" w:rsidP="00DE2EF6">
      <w:pPr>
        <w:jc w:val="both"/>
        <w:rPr>
          <w:rFonts w:ascii="Arial" w:eastAsia="Arial" w:hAnsi="Arial" w:cs="Arial"/>
          <w:sz w:val="28"/>
          <w:szCs w:val="28"/>
        </w:rPr>
      </w:pPr>
    </w:p>
    <w:p w14:paraId="3460E613"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En coordinación con la UANL, se canalizaron 39 millones de pesos entre 2023 y 2025 para investigación y equipamiento técnico.</w:t>
      </w:r>
    </w:p>
    <w:p w14:paraId="04672A6B" w14:textId="77777777" w:rsidR="007415B3" w:rsidRPr="00DE2EF6" w:rsidRDefault="007415B3" w:rsidP="00DE2EF6">
      <w:pPr>
        <w:jc w:val="both"/>
        <w:rPr>
          <w:rFonts w:ascii="Arial" w:eastAsia="Arial" w:hAnsi="Arial" w:cs="Arial"/>
          <w:sz w:val="28"/>
          <w:szCs w:val="28"/>
        </w:rPr>
      </w:pPr>
    </w:p>
    <w:p w14:paraId="04D2F13D"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A través de los programas ALERE (vino) y FLAMMAM (mezcal), se fortaleció la economía rural, beneficiando a más de 110,000 personas.</w:t>
      </w:r>
    </w:p>
    <w:p w14:paraId="2B7D64A3" w14:textId="77777777" w:rsidR="007415B3" w:rsidRPr="00DE2EF6" w:rsidRDefault="007415B3" w:rsidP="00DE2EF6">
      <w:pPr>
        <w:jc w:val="both"/>
        <w:rPr>
          <w:rFonts w:ascii="Arial" w:eastAsia="Arial" w:hAnsi="Arial" w:cs="Arial"/>
          <w:sz w:val="28"/>
          <w:szCs w:val="28"/>
        </w:rPr>
      </w:pPr>
    </w:p>
    <w:p w14:paraId="048A92E4"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Además, este año se invirtieron 15 millones de pesos estatales, complementados con 15.6 millones aportados por empresas, para innovar en productos y procesos. </w:t>
      </w:r>
    </w:p>
    <w:p w14:paraId="5331E7DA" w14:textId="77777777" w:rsidR="007415B3" w:rsidRPr="00DE2EF6" w:rsidRDefault="007415B3" w:rsidP="00DE2EF6">
      <w:pPr>
        <w:jc w:val="both"/>
        <w:rPr>
          <w:rFonts w:ascii="Arial" w:eastAsia="Arial" w:hAnsi="Arial" w:cs="Arial"/>
          <w:sz w:val="28"/>
          <w:szCs w:val="28"/>
        </w:rPr>
      </w:pPr>
    </w:p>
    <w:p w14:paraId="3C988AC9"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Desde el inicio de la administración, la inversión conjunta en innovación supera 50 millones de pesos, beneficiando a más de 70 empresas.</w:t>
      </w:r>
    </w:p>
    <w:p w14:paraId="43110CC6" w14:textId="77777777" w:rsidR="007415B3" w:rsidRPr="00DE2EF6" w:rsidRDefault="007415B3" w:rsidP="00DE2EF6">
      <w:pPr>
        <w:jc w:val="both"/>
        <w:rPr>
          <w:rFonts w:ascii="Arial" w:eastAsia="Arial" w:hAnsi="Arial" w:cs="Arial"/>
          <w:sz w:val="28"/>
          <w:szCs w:val="28"/>
        </w:rPr>
      </w:pPr>
    </w:p>
    <w:p w14:paraId="0023D3E9"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Durante 2025 se integraron dos nuevos clústeres: Inteligencia Artificial y Salud y Turismo Médico, con lo que la red estatal alcanzó 15 clústeres.</w:t>
      </w:r>
    </w:p>
    <w:p w14:paraId="79854C29" w14:textId="77777777" w:rsidR="007415B3" w:rsidRPr="00DE2EF6" w:rsidRDefault="007415B3" w:rsidP="00DE2EF6">
      <w:pPr>
        <w:jc w:val="both"/>
        <w:rPr>
          <w:rFonts w:ascii="Arial" w:eastAsia="Arial" w:hAnsi="Arial" w:cs="Arial"/>
          <w:sz w:val="28"/>
          <w:szCs w:val="28"/>
        </w:rPr>
      </w:pPr>
    </w:p>
    <w:p w14:paraId="09C7BBC8"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Estos agrupan 827 empresas que generan más de 270,000 empleos, y operan 70 comités de trabajo orientados a la competitividad e innovación.</w:t>
      </w:r>
    </w:p>
    <w:p w14:paraId="4E7BA552" w14:textId="77777777" w:rsidR="007415B3" w:rsidRPr="00DE2EF6" w:rsidRDefault="007415B3" w:rsidP="00DE2EF6">
      <w:pPr>
        <w:jc w:val="both"/>
        <w:rPr>
          <w:rFonts w:ascii="Arial" w:eastAsia="Arial" w:hAnsi="Arial" w:cs="Arial"/>
          <w:sz w:val="28"/>
          <w:szCs w:val="28"/>
        </w:rPr>
      </w:pPr>
    </w:p>
    <w:p w14:paraId="7882276F"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El programa de Sustitución de Importaciones permitió compras por 358 millones de pesos a pymes locales, además de la capacitación de 1,300 personas en el último año.</w:t>
      </w:r>
    </w:p>
    <w:p w14:paraId="342FB5B3" w14:textId="77777777" w:rsidR="007415B3" w:rsidRPr="00DE2EF6" w:rsidRDefault="007415B3" w:rsidP="00DE2EF6">
      <w:pPr>
        <w:jc w:val="both"/>
        <w:rPr>
          <w:rFonts w:ascii="Arial" w:eastAsia="Arial" w:hAnsi="Arial" w:cs="Arial"/>
          <w:sz w:val="28"/>
          <w:szCs w:val="28"/>
        </w:rPr>
      </w:pPr>
    </w:p>
    <w:p w14:paraId="255A6EEB"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lastRenderedPageBreak/>
        <w:t>Asimismo, se apoyaron 19 proyectos que sustituyeron importaciones por 1,970 millones de pesos, generando 600 nuevos empleos.</w:t>
      </w:r>
    </w:p>
    <w:p w14:paraId="195DED83" w14:textId="77777777" w:rsidR="007415B3" w:rsidRPr="00DE2EF6" w:rsidRDefault="007415B3" w:rsidP="00DE2EF6">
      <w:pPr>
        <w:jc w:val="both"/>
        <w:rPr>
          <w:rFonts w:ascii="Arial" w:eastAsia="Arial" w:hAnsi="Arial" w:cs="Arial"/>
          <w:sz w:val="28"/>
          <w:szCs w:val="28"/>
        </w:rPr>
      </w:pPr>
    </w:p>
    <w:p w14:paraId="436D80A6"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El programa </w:t>
      </w:r>
      <w:proofErr w:type="spellStart"/>
      <w:r w:rsidRPr="00DE2EF6">
        <w:rPr>
          <w:rFonts w:ascii="Arial" w:eastAsia="Arial" w:hAnsi="Arial" w:cs="Arial"/>
          <w:sz w:val="28"/>
          <w:szCs w:val="28"/>
        </w:rPr>
        <w:t>Peak</w:t>
      </w:r>
      <w:proofErr w:type="spellEnd"/>
      <w:r w:rsidRPr="00DE2EF6">
        <w:rPr>
          <w:rFonts w:ascii="Arial" w:eastAsia="Arial" w:hAnsi="Arial" w:cs="Arial"/>
          <w:sz w:val="28"/>
          <w:szCs w:val="28"/>
        </w:rPr>
        <w:t xml:space="preserve"> Nuevo León reportó en 2025 más de 600 horas de capacitación, 45 eventos, 7 jornadas de </w:t>
      </w:r>
      <w:proofErr w:type="spellStart"/>
      <w:r w:rsidRPr="00DE2EF6">
        <w:rPr>
          <w:rFonts w:ascii="Arial" w:eastAsia="Arial" w:hAnsi="Arial" w:cs="Arial"/>
          <w:sz w:val="28"/>
          <w:szCs w:val="28"/>
        </w:rPr>
        <w:t>networking</w:t>
      </w:r>
      <w:proofErr w:type="spellEnd"/>
      <w:r w:rsidRPr="00DE2EF6">
        <w:rPr>
          <w:rFonts w:ascii="Arial" w:eastAsia="Arial" w:hAnsi="Arial" w:cs="Arial"/>
          <w:sz w:val="28"/>
          <w:szCs w:val="28"/>
        </w:rPr>
        <w:t xml:space="preserve"> y la aceleración de 264 proyectos.</w:t>
      </w:r>
    </w:p>
    <w:p w14:paraId="5AED33C6" w14:textId="77777777" w:rsidR="007415B3" w:rsidRPr="00DE2EF6" w:rsidRDefault="007415B3" w:rsidP="00DE2EF6">
      <w:pPr>
        <w:jc w:val="both"/>
        <w:rPr>
          <w:rFonts w:ascii="Arial" w:eastAsia="Arial" w:hAnsi="Arial" w:cs="Arial"/>
          <w:sz w:val="28"/>
          <w:szCs w:val="28"/>
        </w:rPr>
      </w:pPr>
    </w:p>
    <w:p w14:paraId="58E81A1B"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Se otorgaron servicios tecnológicos por más de 600,000 pesos a 32 emprendedores, y 50 emprendimientos egresaron del </w:t>
      </w:r>
      <w:proofErr w:type="spellStart"/>
      <w:r w:rsidRPr="00DE2EF6">
        <w:rPr>
          <w:rFonts w:ascii="Arial" w:eastAsia="Arial" w:hAnsi="Arial" w:cs="Arial"/>
          <w:sz w:val="28"/>
          <w:szCs w:val="28"/>
        </w:rPr>
        <w:t>Peak</w:t>
      </w:r>
      <w:proofErr w:type="spellEnd"/>
      <w:r w:rsidRPr="00DE2EF6">
        <w:rPr>
          <w:rFonts w:ascii="Arial" w:eastAsia="Arial" w:hAnsi="Arial" w:cs="Arial"/>
          <w:sz w:val="28"/>
          <w:szCs w:val="28"/>
        </w:rPr>
        <w:t xml:space="preserve"> </w:t>
      </w:r>
      <w:proofErr w:type="spellStart"/>
      <w:r w:rsidRPr="00DE2EF6">
        <w:rPr>
          <w:rFonts w:ascii="Arial" w:eastAsia="Arial" w:hAnsi="Arial" w:cs="Arial"/>
          <w:sz w:val="28"/>
          <w:szCs w:val="28"/>
        </w:rPr>
        <w:t>Growth</w:t>
      </w:r>
      <w:proofErr w:type="spellEnd"/>
      <w:r w:rsidRPr="00DE2EF6">
        <w:rPr>
          <w:rFonts w:ascii="Arial" w:eastAsia="Arial" w:hAnsi="Arial" w:cs="Arial"/>
          <w:sz w:val="28"/>
          <w:szCs w:val="28"/>
        </w:rPr>
        <w:t xml:space="preserve"> </w:t>
      </w:r>
      <w:proofErr w:type="spellStart"/>
      <w:r w:rsidRPr="00DE2EF6">
        <w:rPr>
          <w:rFonts w:ascii="Arial" w:eastAsia="Arial" w:hAnsi="Arial" w:cs="Arial"/>
          <w:sz w:val="28"/>
          <w:szCs w:val="28"/>
        </w:rPr>
        <w:t>School</w:t>
      </w:r>
      <w:proofErr w:type="spellEnd"/>
      <w:r w:rsidRPr="00DE2EF6">
        <w:rPr>
          <w:rFonts w:ascii="Arial" w:eastAsia="Arial" w:hAnsi="Arial" w:cs="Arial"/>
          <w:sz w:val="28"/>
          <w:szCs w:val="28"/>
        </w:rPr>
        <w:t>, con un total de 80 egresados.</w:t>
      </w:r>
    </w:p>
    <w:p w14:paraId="5B3E5C38" w14:textId="77777777" w:rsidR="007415B3" w:rsidRPr="00DE2EF6" w:rsidRDefault="007415B3" w:rsidP="00DE2EF6">
      <w:pPr>
        <w:jc w:val="both"/>
        <w:rPr>
          <w:rFonts w:ascii="Arial" w:eastAsia="Arial" w:hAnsi="Arial" w:cs="Arial"/>
          <w:sz w:val="28"/>
          <w:szCs w:val="28"/>
        </w:rPr>
      </w:pPr>
    </w:p>
    <w:p w14:paraId="0264A517"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En materia de fortalecimiento a pymes, el programa Hecho en Nuevo León fue relanzado en febrero de 2025, con 1,015 nuevos registros empresariales, 55 ferias y mercados, y una derrama económica superior a 10 millones de pesos.</w:t>
      </w:r>
    </w:p>
    <w:p w14:paraId="6A1E278A" w14:textId="77777777" w:rsidR="007415B3" w:rsidRPr="00DE2EF6" w:rsidRDefault="007415B3" w:rsidP="00DE2EF6">
      <w:pPr>
        <w:jc w:val="both"/>
        <w:rPr>
          <w:rFonts w:ascii="Arial" w:eastAsia="Arial" w:hAnsi="Arial" w:cs="Arial"/>
          <w:sz w:val="28"/>
          <w:szCs w:val="28"/>
        </w:rPr>
      </w:pPr>
    </w:p>
    <w:p w14:paraId="21DFBE37"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El programa Pymes Competitivas ha atendido 2,841 empresas, preservado 27,000 empleos y generado un impacto económico superior a 6,000 millones de pesos en ventas, y para cierre de año se proyecta atender 400 empresas adicionales, con 8,000 horas de consultoría y una inversión estatal de 9 millones de pesos.</w:t>
      </w:r>
    </w:p>
    <w:p w14:paraId="1F910FBC" w14:textId="77777777" w:rsidR="007415B3" w:rsidRPr="00DE2EF6" w:rsidRDefault="007415B3" w:rsidP="00DE2EF6">
      <w:pPr>
        <w:jc w:val="both"/>
        <w:rPr>
          <w:rFonts w:ascii="Arial" w:eastAsia="Arial" w:hAnsi="Arial" w:cs="Arial"/>
          <w:sz w:val="28"/>
          <w:szCs w:val="28"/>
        </w:rPr>
      </w:pPr>
    </w:p>
    <w:p w14:paraId="1B156B47"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A través del programa Ella Emprende, se capacitó a 1,357 mujeres durante 976 horas de formación, impulsando su inclusión económica y liderazgo empresarial.</w:t>
      </w:r>
    </w:p>
    <w:p w14:paraId="1FC13D50" w14:textId="77777777" w:rsidR="007415B3" w:rsidRPr="00DE2EF6" w:rsidRDefault="007415B3" w:rsidP="00DE2EF6">
      <w:pPr>
        <w:jc w:val="both"/>
        <w:rPr>
          <w:rFonts w:ascii="Arial" w:eastAsia="Arial" w:hAnsi="Arial" w:cs="Arial"/>
          <w:sz w:val="28"/>
          <w:szCs w:val="28"/>
        </w:rPr>
      </w:pPr>
    </w:p>
    <w:p w14:paraId="5359FA95"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 xml:space="preserve">En financiamiento, Nuevo Impulso Nuevo León ha otorgado más de 8,500 millones de pesos en créditos a 3,400 </w:t>
      </w:r>
      <w:proofErr w:type="spellStart"/>
      <w:r w:rsidRPr="00DE2EF6">
        <w:rPr>
          <w:rFonts w:ascii="Arial" w:eastAsia="Arial" w:hAnsi="Arial" w:cs="Arial"/>
          <w:sz w:val="28"/>
          <w:szCs w:val="28"/>
        </w:rPr>
        <w:t>Mipymes</w:t>
      </w:r>
      <w:proofErr w:type="spellEnd"/>
      <w:r w:rsidRPr="00DE2EF6">
        <w:rPr>
          <w:rFonts w:ascii="Arial" w:eastAsia="Arial" w:hAnsi="Arial" w:cs="Arial"/>
          <w:sz w:val="28"/>
          <w:szCs w:val="28"/>
        </w:rPr>
        <w:t>, y 380 millones de pesos en microcréditos individuales y grupales, beneficiando a 36,600 microempresarios.</w:t>
      </w:r>
    </w:p>
    <w:p w14:paraId="3DEEFBC6" w14:textId="77777777" w:rsidR="007415B3" w:rsidRPr="00DE2EF6" w:rsidRDefault="007415B3" w:rsidP="00DE2EF6">
      <w:pPr>
        <w:jc w:val="both"/>
        <w:rPr>
          <w:rFonts w:ascii="Arial" w:eastAsia="Arial" w:hAnsi="Arial" w:cs="Arial"/>
          <w:sz w:val="28"/>
          <w:szCs w:val="28"/>
        </w:rPr>
      </w:pPr>
    </w:p>
    <w:p w14:paraId="143DA603" w14:textId="77777777" w:rsidR="007415B3" w:rsidRPr="00DE2EF6" w:rsidRDefault="007415B3" w:rsidP="00DE2EF6">
      <w:pPr>
        <w:jc w:val="both"/>
        <w:rPr>
          <w:rFonts w:ascii="Arial" w:eastAsia="Arial" w:hAnsi="Arial" w:cs="Arial"/>
          <w:sz w:val="28"/>
          <w:szCs w:val="28"/>
        </w:rPr>
      </w:pPr>
      <w:r w:rsidRPr="00DE2EF6">
        <w:rPr>
          <w:rFonts w:ascii="Arial" w:eastAsia="Arial" w:hAnsi="Arial" w:cs="Arial"/>
          <w:sz w:val="28"/>
          <w:szCs w:val="28"/>
        </w:rPr>
        <w:t>Este año, el Gobierno estatal reforzó esta estrategia con una bolsa adicional de 6,000 millones de pesos para créditos empresariales y 200 millones en microcréditos.</w:t>
      </w:r>
    </w:p>
    <w:p w14:paraId="1C1674B8" w14:textId="77777777" w:rsidR="007415B3" w:rsidRPr="00DE2EF6" w:rsidRDefault="007415B3" w:rsidP="00DE2EF6">
      <w:pPr>
        <w:jc w:val="both"/>
        <w:rPr>
          <w:rFonts w:ascii="Arial" w:eastAsia="Arial" w:hAnsi="Arial" w:cs="Arial"/>
          <w:sz w:val="28"/>
          <w:szCs w:val="28"/>
        </w:rPr>
      </w:pPr>
    </w:p>
    <w:p w14:paraId="24887017" w14:textId="77777777" w:rsidR="00C9392D" w:rsidRDefault="007415B3" w:rsidP="00DE2EF6">
      <w:pPr>
        <w:jc w:val="both"/>
        <w:rPr>
          <w:rFonts w:ascii="Arial" w:eastAsia="Arial" w:hAnsi="Arial" w:cs="Arial"/>
          <w:sz w:val="28"/>
          <w:szCs w:val="28"/>
        </w:rPr>
      </w:pPr>
      <w:r w:rsidRPr="00DE2EF6">
        <w:rPr>
          <w:rFonts w:ascii="Arial" w:eastAsia="Arial" w:hAnsi="Arial" w:cs="Arial"/>
          <w:sz w:val="28"/>
          <w:szCs w:val="28"/>
        </w:rPr>
        <w:t>Así, Nuevo León es reconocido por su liderazgo en competitividad, innovación y atracción de inversiones, impulsando la generación de empleos formales, la integración de cadenas productivas y el desarrollo sostenible del estado.</w:t>
      </w:r>
    </w:p>
    <w:p w14:paraId="66281274" w14:textId="77777777" w:rsidR="00C52D54" w:rsidRDefault="00C52D54" w:rsidP="00DE2EF6">
      <w:pPr>
        <w:jc w:val="both"/>
        <w:rPr>
          <w:rFonts w:ascii="Arial" w:eastAsia="Arial" w:hAnsi="Arial" w:cs="Arial"/>
          <w:sz w:val="28"/>
          <w:szCs w:val="28"/>
        </w:rPr>
      </w:pPr>
    </w:p>
    <w:p w14:paraId="2A58E334" w14:textId="77777777" w:rsidR="00C52D54" w:rsidRPr="00DE2EF6" w:rsidRDefault="00C52D54" w:rsidP="00DE2EF6">
      <w:pPr>
        <w:jc w:val="both"/>
        <w:rPr>
          <w:rFonts w:ascii="Arial" w:eastAsia="Arial" w:hAnsi="Arial" w:cs="Arial"/>
          <w:sz w:val="28"/>
          <w:szCs w:val="28"/>
        </w:rPr>
      </w:pPr>
      <w:bookmarkStart w:id="1" w:name="_GoBack"/>
      <w:bookmarkEnd w:id="1"/>
    </w:p>
    <w:sectPr w:rsidR="00C52D54" w:rsidRPr="00DE2EF6">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A1715" w14:textId="77777777" w:rsidR="00EA6FE5" w:rsidRDefault="00EA6FE5">
      <w:r>
        <w:separator/>
      </w:r>
    </w:p>
  </w:endnote>
  <w:endnote w:type="continuationSeparator" w:id="0">
    <w:p w14:paraId="6149BF86" w14:textId="77777777" w:rsidR="00EA6FE5" w:rsidRDefault="00EA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5049" w14:textId="77777777" w:rsidR="00C9392D" w:rsidRDefault="00B14EA4">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19472207" wp14:editId="58F13391">
          <wp:simplePos x="0" y="0"/>
          <wp:positionH relativeFrom="column">
            <wp:posOffset>-1142997</wp:posOffset>
          </wp:positionH>
          <wp:positionV relativeFrom="paragraph">
            <wp:posOffset>32384</wp:posOffset>
          </wp:positionV>
          <wp:extent cx="7783830" cy="1337945"/>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4E2FDDA8" w14:textId="77777777" w:rsidR="00C9392D" w:rsidRDefault="00C9392D">
    <w:pPr>
      <w:pBdr>
        <w:top w:val="nil"/>
        <w:left w:val="nil"/>
        <w:bottom w:val="nil"/>
        <w:right w:val="nil"/>
        <w:between w:val="nil"/>
      </w:pBdr>
      <w:tabs>
        <w:tab w:val="center" w:pos="4320"/>
        <w:tab w:val="right" w:pos="8640"/>
      </w:tabs>
      <w:rPr>
        <w:color w:val="000000"/>
      </w:rPr>
    </w:pPr>
  </w:p>
  <w:p w14:paraId="1D574768" w14:textId="77777777" w:rsidR="00C9392D" w:rsidRDefault="00C9392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17ED1" w14:textId="77777777" w:rsidR="00EA6FE5" w:rsidRDefault="00EA6FE5">
      <w:r>
        <w:separator/>
      </w:r>
    </w:p>
  </w:footnote>
  <w:footnote w:type="continuationSeparator" w:id="0">
    <w:p w14:paraId="3A38BAB7" w14:textId="77777777" w:rsidR="00EA6FE5" w:rsidRDefault="00EA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01F8A" w14:textId="77777777" w:rsidR="00C9392D" w:rsidRDefault="00B14EA4">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73659C0A" wp14:editId="1C202C10">
          <wp:simplePos x="0" y="0"/>
          <wp:positionH relativeFrom="column">
            <wp:posOffset>-1151888</wp:posOffset>
          </wp:positionH>
          <wp:positionV relativeFrom="paragraph">
            <wp:posOffset>-1170303</wp:posOffset>
          </wp:positionV>
          <wp:extent cx="7792278" cy="12834818"/>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F78"/>
    <w:multiLevelType w:val="hybridMultilevel"/>
    <w:tmpl w:val="1FD4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0F0B9D"/>
    <w:multiLevelType w:val="multilevel"/>
    <w:tmpl w:val="54DC0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2D"/>
    <w:rsid w:val="00260D23"/>
    <w:rsid w:val="006D6497"/>
    <w:rsid w:val="006E4566"/>
    <w:rsid w:val="007415B3"/>
    <w:rsid w:val="00840E4F"/>
    <w:rsid w:val="00B14EA4"/>
    <w:rsid w:val="00B72675"/>
    <w:rsid w:val="00C52D54"/>
    <w:rsid w:val="00C8430C"/>
    <w:rsid w:val="00C9392D"/>
    <w:rsid w:val="00D00734"/>
    <w:rsid w:val="00D83E74"/>
    <w:rsid w:val="00DD136F"/>
    <w:rsid w:val="00DE2EF6"/>
    <w:rsid w:val="00DF1112"/>
    <w:rsid w:val="00E80E31"/>
    <w:rsid w:val="00EA6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709B"/>
  <w15:docId w15:val="{B91670E2-9E63-45D7-9ECD-D9B05E5D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8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MLiMni4BnxPJnDbd0hSO3gL9w==">CgMxLjAyDmgudmF2dmNjdjF6eXp3Mg5oLmF6eDEzM3lrZHA4MjgAciExLUg1MmFSRnQ1bklKbHQ4QkRIRHYyOVg4YWk5RzVrVTg=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926</Words>
  <Characters>5097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dcterms:created xsi:type="dcterms:W3CDTF">2025-10-09T03:00:00Z</dcterms:created>
  <dcterms:modified xsi:type="dcterms:W3CDTF">2025-10-09T03:16:00Z</dcterms:modified>
</cp:coreProperties>
</file>