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556E00" w:rsidR="00EA29FA" w:rsidRPr="00C60FD1" w:rsidRDefault="00D15195" w:rsidP="00F7608B">
      <w:pPr>
        <w:jc w:val="right"/>
        <w:rPr>
          <w:rFonts w:ascii="Arial" w:hAnsi="Arial" w:cs="Arial"/>
          <w:b/>
          <w:sz w:val="22"/>
          <w:lang w:val="es-ES"/>
        </w:rPr>
      </w:pPr>
      <w:r>
        <w:rPr>
          <w:rFonts w:ascii="Arial" w:hAnsi="Arial" w:cs="Arial"/>
          <w:b/>
          <w:sz w:val="22"/>
          <w:lang w:val="es-ES"/>
        </w:rPr>
        <w:t>CP/0405</w:t>
      </w:r>
      <w:r w:rsidR="00F7608B">
        <w:rPr>
          <w:rFonts w:ascii="Arial" w:hAnsi="Arial" w:cs="Arial"/>
          <w:b/>
          <w:sz w:val="22"/>
          <w:lang w:val="es-ES"/>
        </w:rPr>
        <w:t>/2025</w:t>
      </w:r>
    </w:p>
    <w:p w14:paraId="695E3F55" w14:textId="13EE235E" w:rsidR="00703B09" w:rsidRDefault="00D15195"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287C4D9" w:rsidR="00D123A7" w:rsidRDefault="00D15195" w:rsidP="00D15195">
      <w:pPr>
        <w:jc w:val="center"/>
        <w:rPr>
          <w:rFonts w:ascii="Arial" w:hAnsi="Arial" w:cs="Arial"/>
          <w:b/>
          <w:sz w:val="28"/>
          <w:szCs w:val="28"/>
        </w:rPr>
      </w:pPr>
      <w:bookmarkStart w:id="0" w:name="_GoBack"/>
      <w:r w:rsidRPr="00D15195">
        <w:rPr>
          <w:rFonts w:ascii="Arial" w:hAnsi="Arial" w:cs="Arial"/>
          <w:b/>
          <w:sz w:val="28"/>
          <w:szCs w:val="28"/>
        </w:rPr>
        <w:t>NUEVO LEÓN SUPERA A TEXAS EN CRECIMIENTO ECONÓMICO Y FORTALECE SU LIDERAZGO EN COMERCIO EXTERIOR</w:t>
      </w:r>
    </w:p>
    <w:p w14:paraId="24448AE8" w14:textId="77777777" w:rsidR="00D15195" w:rsidRPr="00221F80" w:rsidRDefault="00D15195" w:rsidP="00524D74">
      <w:pPr>
        <w:rPr>
          <w:rFonts w:ascii="Arial" w:hAnsi="Arial" w:cs="Arial"/>
          <w:b/>
          <w:sz w:val="22"/>
          <w:szCs w:val="22"/>
        </w:rPr>
      </w:pPr>
    </w:p>
    <w:p w14:paraId="0AC4E703" w14:textId="788C1DB4" w:rsidR="001117EE" w:rsidRDefault="00923904" w:rsidP="00524D74">
      <w:pPr>
        <w:pStyle w:val="Prrafodelista"/>
        <w:numPr>
          <w:ilvl w:val="0"/>
          <w:numId w:val="21"/>
        </w:numPr>
        <w:rPr>
          <w:rFonts w:ascii="Arial" w:hAnsi="Arial" w:cs="Arial"/>
          <w:i/>
        </w:rPr>
      </w:pPr>
      <w:r>
        <w:rPr>
          <w:rFonts w:ascii="Arial" w:hAnsi="Arial" w:cs="Arial"/>
          <w:i/>
        </w:rPr>
        <w:t xml:space="preserve">Nuevo León creció al doble, alcanzando un 5.8 por ciento en el tercer trimestre de 2024, mientras Texas subió un 3.5 por ciento. </w:t>
      </w:r>
    </w:p>
    <w:p w14:paraId="325C6F0A" w14:textId="2F96A52D" w:rsidR="00923904" w:rsidRPr="00524D74" w:rsidRDefault="00923904" w:rsidP="00524D74">
      <w:pPr>
        <w:pStyle w:val="Prrafodelista"/>
        <w:numPr>
          <w:ilvl w:val="0"/>
          <w:numId w:val="21"/>
        </w:numPr>
        <w:rPr>
          <w:rFonts w:ascii="Arial" w:hAnsi="Arial" w:cs="Arial"/>
          <w:i/>
        </w:rPr>
      </w:pPr>
      <w:r>
        <w:rPr>
          <w:rFonts w:ascii="Arial" w:hAnsi="Arial" w:cs="Arial"/>
          <w:i/>
        </w:rPr>
        <w:t xml:space="preserve">El resultado refirma al estado como el motor económico de México, contribuyendo con el 27.2 por ciento del crecimiento total a nivel nacional.  </w:t>
      </w:r>
    </w:p>
    <w:p w14:paraId="126C96D3" w14:textId="77777777" w:rsidR="00394AB5" w:rsidRPr="00221F80" w:rsidRDefault="00394AB5" w:rsidP="00524D74">
      <w:pPr>
        <w:rPr>
          <w:rFonts w:ascii="Arial" w:hAnsi="Arial" w:cs="Arial"/>
          <w:b/>
          <w:sz w:val="22"/>
          <w:szCs w:val="22"/>
        </w:rPr>
      </w:pPr>
    </w:p>
    <w:p w14:paraId="40B4CAB4" w14:textId="27A12211" w:rsidR="00D15195" w:rsidRDefault="00EA29FA" w:rsidP="00D15195">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D15195" w:rsidRPr="00D15195">
        <w:rPr>
          <w:rFonts w:ascii="Arial" w:hAnsi="Arial" w:cs="Arial"/>
          <w:sz w:val="28"/>
          <w:szCs w:val="28"/>
        </w:rPr>
        <w:t xml:space="preserve">Mientras el Gobernador de Texas, Greg Abbott, </w:t>
      </w:r>
      <w:r w:rsidR="00D15195">
        <w:rPr>
          <w:rFonts w:ascii="Arial" w:hAnsi="Arial" w:cs="Arial"/>
          <w:sz w:val="28"/>
          <w:szCs w:val="28"/>
        </w:rPr>
        <w:t xml:space="preserve">celebra el crecimiento del 3.5 por ciento </w:t>
      </w:r>
      <w:r w:rsidR="00D15195" w:rsidRPr="00D15195">
        <w:rPr>
          <w:rFonts w:ascii="Arial" w:hAnsi="Arial" w:cs="Arial"/>
          <w:sz w:val="28"/>
          <w:szCs w:val="28"/>
        </w:rPr>
        <w:t>en su estado, en Nuevo León tenemos aún más razones para celebrar: nuestro estado creció c</w:t>
      </w:r>
      <w:r w:rsidR="00D15195">
        <w:rPr>
          <w:rFonts w:ascii="Arial" w:hAnsi="Arial" w:cs="Arial"/>
          <w:sz w:val="28"/>
          <w:szCs w:val="28"/>
        </w:rPr>
        <w:t>asi el doble, alcanzando un 5.8 por ciento</w:t>
      </w:r>
      <w:r w:rsidR="00D15195" w:rsidRPr="00D15195">
        <w:rPr>
          <w:rFonts w:ascii="Arial" w:hAnsi="Arial" w:cs="Arial"/>
          <w:sz w:val="28"/>
          <w:szCs w:val="28"/>
        </w:rPr>
        <w:t xml:space="preserve"> en el tercer trimestre de 2024. </w:t>
      </w:r>
    </w:p>
    <w:p w14:paraId="5F052954" w14:textId="77777777" w:rsidR="00D15195" w:rsidRDefault="00D15195" w:rsidP="00D15195">
      <w:pPr>
        <w:jc w:val="both"/>
        <w:rPr>
          <w:rFonts w:ascii="Arial" w:hAnsi="Arial" w:cs="Arial"/>
          <w:sz w:val="28"/>
          <w:szCs w:val="28"/>
        </w:rPr>
      </w:pPr>
    </w:p>
    <w:p w14:paraId="235E360E" w14:textId="3D443EF8" w:rsidR="00D15195" w:rsidRDefault="00D15195" w:rsidP="00D15195">
      <w:pPr>
        <w:jc w:val="both"/>
        <w:rPr>
          <w:rFonts w:ascii="Arial" w:hAnsi="Arial" w:cs="Arial"/>
          <w:sz w:val="28"/>
          <w:szCs w:val="28"/>
        </w:rPr>
      </w:pPr>
      <w:r w:rsidRPr="00D15195">
        <w:rPr>
          <w:rFonts w:ascii="Arial" w:hAnsi="Arial" w:cs="Arial"/>
          <w:sz w:val="28"/>
          <w:szCs w:val="28"/>
        </w:rPr>
        <w:t>Este resultado reafirma a Nuevo León como el motor económico de Mé</w:t>
      </w:r>
      <w:r>
        <w:rPr>
          <w:rFonts w:ascii="Arial" w:hAnsi="Arial" w:cs="Arial"/>
          <w:sz w:val="28"/>
          <w:szCs w:val="28"/>
        </w:rPr>
        <w:t>xico, contribuyendo con el 27.2 por ciento</w:t>
      </w:r>
      <w:r w:rsidRPr="00D15195">
        <w:rPr>
          <w:rFonts w:ascii="Arial" w:hAnsi="Arial" w:cs="Arial"/>
          <w:sz w:val="28"/>
          <w:szCs w:val="28"/>
        </w:rPr>
        <w:t xml:space="preserve"> del crecimiento total a nivel nacional.</w:t>
      </w:r>
    </w:p>
    <w:p w14:paraId="48D89122" w14:textId="77777777" w:rsidR="00D15195" w:rsidRPr="00D15195" w:rsidRDefault="00D15195" w:rsidP="00D15195">
      <w:pPr>
        <w:jc w:val="both"/>
        <w:rPr>
          <w:rFonts w:ascii="Arial" w:hAnsi="Arial" w:cs="Arial"/>
          <w:sz w:val="28"/>
          <w:szCs w:val="28"/>
        </w:rPr>
      </w:pPr>
    </w:p>
    <w:p w14:paraId="704C6E88" w14:textId="77777777" w:rsidR="00D15195" w:rsidRDefault="00D15195" w:rsidP="00D15195">
      <w:pPr>
        <w:jc w:val="both"/>
        <w:rPr>
          <w:rFonts w:ascii="Arial" w:hAnsi="Arial" w:cs="Arial"/>
          <w:sz w:val="28"/>
          <w:szCs w:val="28"/>
        </w:rPr>
      </w:pPr>
      <w:r w:rsidRPr="00D15195">
        <w:rPr>
          <w:rFonts w:ascii="Arial" w:hAnsi="Arial" w:cs="Arial"/>
          <w:sz w:val="28"/>
          <w:szCs w:val="28"/>
        </w:rPr>
        <w:t>A nivel internacional, los datos son contundentes:</w:t>
      </w:r>
    </w:p>
    <w:p w14:paraId="0826338B" w14:textId="77777777" w:rsidR="00D15195" w:rsidRPr="00D15195" w:rsidRDefault="00D15195" w:rsidP="00D15195">
      <w:pPr>
        <w:jc w:val="both"/>
        <w:rPr>
          <w:rFonts w:ascii="Arial" w:hAnsi="Arial" w:cs="Arial"/>
          <w:sz w:val="28"/>
          <w:szCs w:val="28"/>
        </w:rPr>
      </w:pPr>
    </w:p>
    <w:p w14:paraId="3F394CA2" w14:textId="2764CDC9" w:rsidR="00D15195" w:rsidRPr="00D15195" w:rsidRDefault="00D15195" w:rsidP="00D15195">
      <w:pPr>
        <w:pStyle w:val="Prrafodelista"/>
        <w:numPr>
          <w:ilvl w:val="0"/>
          <w:numId w:val="21"/>
        </w:numPr>
        <w:jc w:val="both"/>
        <w:rPr>
          <w:rFonts w:ascii="Arial" w:hAnsi="Arial" w:cs="Arial"/>
          <w:sz w:val="28"/>
          <w:szCs w:val="28"/>
        </w:rPr>
      </w:pPr>
      <w:r w:rsidRPr="00D15195">
        <w:rPr>
          <w:rFonts w:ascii="Arial" w:hAnsi="Arial" w:cs="Arial"/>
          <w:sz w:val="28"/>
          <w:szCs w:val="28"/>
        </w:rPr>
        <w:t>Crec</w:t>
      </w:r>
      <w:r>
        <w:rPr>
          <w:rFonts w:ascii="Arial" w:hAnsi="Arial" w:cs="Arial"/>
          <w:sz w:val="28"/>
          <w:szCs w:val="28"/>
        </w:rPr>
        <w:t>imiento económico de Texas: 3.5 por ciento.</w:t>
      </w:r>
    </w:p>
    <w:p w14:paraId="143DB068" w14:textId="25D5E515" w:rsidR="00D15195" w:rsidRPr="00D15195" w:rsidRDefault="00D15195" w:rsidP="00D15195">
      <w:pPr>
        <w:pStyle w:val="Prrafodelista"/>
        <w:numPr>
          <w:ilvl w:val="0"/>
          <w:numId w:val="21"/>
        </w:numPr>
        <w:jc w:val="both"/>
        <w:rPr>
          <w:rFonts w:ascii="Arial" w:hAnsi="Arial" w:cs="Arial"/>
          <w:sz w:val="28"/>
          <w:szCs w:val="28"/>
        </w:rPr>
      </w:pPr>
      <w:r w:rsidRPr="00D15195">
        <w:rPr>
          <w:rFonts w:ascii="Arial" w:hAnsi="Arial" w:cs="Arial"/>
          <w:sz w:val="28"/>
          <w:szCs w:val="28"/>
        </w:rPr>
        <w:t>Crecimiento e</w:t>
      </w:r>
      <w:r>
        <w:rPr>
          <w:rFonts w:ascii="Arial" w:hAnsi="Arial" w:cs="Arial"/>
          <w:sz w:val="28"/>
          <w:szCs w:val="28"/>
        </w:rPr>
        <w:t>conómico de Estados Unidos: 2.4 por ciento.</w:t>
      </w:r>
    </w:p>
    <w:p w14:paraId="1DA5392F" w14:textId="44273E30" w:rsidR="00D15195" w:rsidRPr="00D15195" w:rsidRDefault="00D15195" w:rsidP="00D15195">
      <w:pPr>
        <w:pStyle w:val="Prrafodelista"/>
        <w:numPr>
          <w:ilvl w:val="0"/>
          <w:numId w:val="21"/>
        </w:numPr>
        <w:jc w:val="both"/>
        <w:rPr>
          <w:rFonts w:ascii="Arial" w:hAnsi="Arial" w:cs="Arial"/>
          <w:sz w:val="28"/>
          <w:szCs w:val="28"/>
        </w:rPr>
      </w:pPr>
      <w:r w:rsidRPr="00D15195">
        <w:rPr>
          <w:rFonts w:ascii="Arial" w:hAnsi="Arial" w:cs="Arial"/>
          <w:sz w:val="28"/>
          <w:szCs w:val="28"/>
        </w:rPr>
        <w:t>Creci</w:t>
      </w:r>
      <w:r>
        <w:rPr>
          <w:rFonts w:ascii="Arial" w:hAnsi="Arial" w:cs="Arial"/>
          <w:sz w:val="28"/>
          <w:szCs w:val="28"/>
        </w:rPr>
        <w:t xml:space="preserve">miento económico de México: 1.3 por ciento. </w:t>
      </w:r>
    </w:p>
    <w:p w14:paraId="668F8AC7" w14:textId="2818A828" w:rsidR="00D15195" w:rsidRPr="00D15195" w:rsidRDefault="00D15195" w:rsidP="00D15195">
      <w:pPr>
        <w:pStyle w:val="Prrafodelista"/>
        <w:numPr>
          <w:ilvl w:val="0"/>
          <w:numId w:val="21"/>
        </w:numPr>
        <w:jc w:val="both"/>
        <w:rPr>
          <w:rFonts w:ascii="Arial" w:hAnsi="Arial" w:cs="Arial"/>
          <w:sz w:val="28"/>
          <w:szCs w:val="28"/>
        </w:rPr>
      </w:pPr>
      <w:r w:rsidRPr="00D15195">
        <w:rPr>
          <w:rFonts w:ascii="Arial" w:hAnsi="Arial" w:cs="Arial"/>
          <w:sz w:val="28"/>
          <w:szCs w:val="28"/>
        </w:rPr>
        <w:t>Crecimien</w:t>
      </w:r>
      <w:r>
        <w:rPr>
          <w:rFonts w:ascii="Arial" w:hAnsi="Arial" w:cs="Arial"/>
          <w:sz w:val="28"/>
          <w:szCs w:val="28"/>
        </w:rPr>
        <w:t xml:space="preserve">to económico de Nuevo León: 5.8 por ciento. </w:t>
      </w:r>
    </w:p>
    <w:p w14:paraId="3744AD6E" w14:textId="77777777" w:rsidR="00D15195" w:rsidRPr="00D15195" w:rsidRDefault="00D15195" w:rsidP="00D15195">
      <w:pPr>
        <w:jc w:val="both"/>
        <w:rPr>
          <w:rFonts w:ascii="Arial" w:hAnsi="Arial" w:cs="Arial"/>
          <w:sz w:val="28"/>
          <w:szCs w:val="28"/>
        </w:rPr>
      </w:pPr>
    </w:p>
    <w:p w14:paraId="2BCBD1CE" w14:textId="77777777" w:rsidR="00D15195" w:rsidRDefault="00D15195" w:rsidP="00D15195">
      <w:pPr>
        <w:jc w:val="both"/>
        <w:rPr>
          <w:rFonts w:ascii="Arial" w:hAnsi="Arial" w:cs="Arial"/>
          <w:sz w:val="28"/>
          <w:szCs w:val="28"/>
        </w:rPr>
      </w:pPr>
      <w:r w:rsidRPr="00D15195">
        <w:rPr>
          <w:rFonts w:ascii="Arial" w:hAnsi="Arial" w:cs="Arial"/>
          <w:sz w:val="28"/>
          <w:szCs w:val="28"/>
        </w:rPr>
        <w:t>Texas puede ser el estado que más crece en EE.UU., pero en Nuevo León estamos marcando el ritmo del crecimiento económico en la región. Además, no solo crecemos más, sino que generamos más empleos y mantenemos la tasa de desempleo más baja del país.</w:t>
      </w:r>
    </w:p>
    <w:p w14:paraId="342C6B64" w14:textId="77777777" w:rsidR="00D15195" w:rsidRPr="00D15195" w:rsidRDefault="00D15195" w:rsidP="00D15195">
      <w:pPr>
        <w:jc w:val="both"/>
        <w:rPr>
          <w:rFonts w:ascii="Arial" w:hAnsi="Arial" w:cs="Arial"/>
          <w:sz w:val="28"/>
          <w:szCs w:val="28"/>
        </w:rPr>
      </w:pPr>
    </w:p>
    <w:p w14:paraId="453C99B0" w14:textId="271617DB" w:rsidR="00D15195" w:rsidRDefault="00D15195" w:rsidP="00D15195">
      <w:pPr>
        <w:jc w:val="both"/>
        <w:rPr>
          <w:rFonts w:ascii="Arial" w:hAnsi="Arial" w:cs="Arial"/>
          <w:sz w:val="28"/>
          <w:szCs w:val="28"/>
        </w:rPr>
      </w:pPr>
      <w:r w:rsidRPr="00D15195">
        <w:rPr>
          <w:rFonts w:ascii="Arial" w:hAnsi="Arial" w:cs="Arial"/>
          <w:sz w:val="28"/>
          <w:szCs w:val="28"/>
        </w:rPr>
        <w:t xml:space="preserve">Nuestra relación con Texas es clave, y estamos avanzando juntos en proyectos estratégicos como la expansión del puente fronterizo más eficiente y rápido entre México y EE.UU., fortaleciendo así el comercio bilateral y la inversión. Nuevo León también creció en exportaciones, alcanzando los 57.3 mil millones de dólares </w:t>
      </w:r>
      <w:r>
        <w:rPr>
          <w:rFonts w:ascii="Arial" w:hAnsi="Arial" w:cs="Arial"/>
          <w:sz w:val="28"/>
          <w:szCs w:val="28"/>
        </w:rPr>
        <w:t>en 2024, con un aumento del 2.3 por ciento</w:t>
      </w:r>
      <w:r w:rsidRPr="00D15195">
        <w:rPr>
          <w:rFonts w:ascii="Arial" w:hAnsi="Arial" w:cs="Arial"/>
          <w:sz w:val="28"/>
          <w:szCs w:val="28"/>
        </w:rPr>
        <w:t xml:space="preserve"> respecto al año anterior.</w:t>
      </w:r>
    </w:p>
    <w:p w14:paraId="54F7D56E" w14:textId="77777777" w:rsidR="00D15195" w:rsidRPr="00D15195" w:rsidRDefault="00D15195" w:rsidP="00D15195">
      <w:pPr>
        <w:jc w:val="both"/>
        <w:rPr>
          <w:rFonts w:ascii="Arial" w:hAnsi="Arial" w:cs="Arial"/>
          <w:sz w:val="28"/>
          <w:szCs w:val="28"/>
        </w:rPr>
      </w:pPr>
    </w:p>
    <w:p w14:paraId="40E0C436" w14:textId="6EAAE7D4" w:rsidR="00D15195" w:rsidRDefault="00D15195" w:rsidP="00D15195">
      <w:pPr>
        <w:jc w:val="both"/>
        <w:rPr>
          <w:rFonts w:ascii="Arial" w:hAnsi="Arial" w:cs="Arial"/>
          <w:sz w:val="28"/>
          <w:szCs w:val="28"/>
        </w:rPr>
      </w:pPr>
      <w:r w:rsidRPr="00D15195">
        <w:rPr>
          <w:rFonts w:ascii="Arial" w:hAnsi="Arial" w:cs="Arial"/>
          <w:sz w:val="28"/>
          <w:szCs w:val="28"/>
        </w:rPr>
        <w:t>El sector de Equipo de Computación y Accesorios Electrónicos lideró el crecimiento en exportac</w:t>
      </w:r>
      <w:r>
        <w:rPr>
          <w:rFonts w:ascii="Arial" w:hAnsi="Arial" w:cs="Arial"/>
          <w:sz w:val="28"/>
          <w:szCs w:val="28"/>
        </w:rPr>
        <w:t>iones con un impresionante 18.8 por ciento</w:t>
      </w:r>
      <w:r w:rsidRPr="00D15195">
        <w:rPr>
          <w:rFonts w:ascii="Arial" w:hAnsi="Arial" w:cs="Arial"/>
          <w:sz w:val="28"/>
          <w:szCs w:val="28"/>
        </w:rPr>
        <w:t>, consolidando a Nuevo León como un referente en innovación y manufactura avanzada. A nivel nacional, el crecimiento d</w:t>
      </w:r>
      <w:r>
        <w:rPr>
          <w:rFonts w:ascii="Arial" w:hAnsi="Arial" w:cs="Arial"/>
          <w:sz w:val="28"/>
          <w:szCs w:val="28"/>
        </w:rPr>
        <w:t>e las exportaciones fue del 3.6 por ciento</w:t>
      </w:r>
      <w:r w:rsidRPr="00D15195">
        <w:rPr>
          <w:rFonts w:ascii="Arial" w:hAnsi="Arial" w:cs="Arial"/>
          <w:sz w:val="28"/>
          <w:szCs w:val="28"/>
        </w:rPr>
        <w:t>.</w:t>
      </w:r>
    </w:p>
    <w:p w14:paraId="42C3C111" w14:textId="77777777" w:rsidR="00D15195" w:rsidRPr="00D15195" w:rsidRDefault="00D15195" w:rsidP="00D15195">
      <w:pPr>
        <w:jc w:val="both"/>
        <w:rPr>
          <w:rFonts w:ascii="Arial" w:hAnsi="Arial" w:cs="Arial"/>
          <w:sz w:val="28"/>
          <w:szCs w:val="28"/>
        </w:rPr>
      </w:pPr>
    </w:p>
    <w:p w14:paraId="09D42C34" w14:textId="77777777" w:rsidR="00D15195" w:rsidRDefault="00D15195" w:rsidP="00D15195">
      <w:pPr>
        <w:jc w:val="both"/>
        <w:rPr>
          <w:rFonts w:ascii="Arial" w:hAnsi="Arial" w:cs="Arial"/>
          <w:sz w:val="28"/>
          <w:szCs w:val="28"/>
        </w:rPr>
      </w:pPr>
      <w:r w:rsidRPr="00D15195">
        <w:rPr>
          <w:rFonts w:ascii="Arial" w:hAnsi="Arial" w:cs="Arial"/>
          <w:sz w:val="28"/>
          <w:szCs w:val="28"/>
        </w:rPr>
        <w:t>Estos resultados reflejan el éxito de la estrategia de Nuevo León para consolidarse como el epicentro industrial de México. Seguiremos impulsando la inversión, la innovación y el desarrollo sostenible, garantizando un entorno de negocios dinámico y competitivo.</w:t>
      </w:r>
    </w:p>
    <w:p w14:paraId="2D8CA86D" w14:textId="77777777" w:rsidR="00D15195" w:rsidRPr="00D15195" w:rsidRDefault="00D15195" w:rsidP="00D15195">
      <w:pPr>
        <w:jc w:val="both"/>
        <w:rPr>
          <w:rFonts w:ascii="Arial" w:hAnsi="Arial" w:cs="Arial"/>
          <w:sz w:val="28"/>
          <w:szCs w:val="28"/>
        </w:rPr>
      </w:pPr>
    </w:p>
    <w:p w14:paraId="0E8B13E1" w14:textId="2BB07F8A" w:rsidR="000528E9" w:rsidRDefault="00D15195" w:rsidP="00D15195">
      <w:pPr>
        <w:jc w:val="both"/>
        <w:rPr>
          <w:rFonts w:ascii="Arial" w:hAnsi="Arial" w:cs="Arial"/>
          <w:sz w:val="28"/>
          <w:szCs w:val="28"/>
        </w:rPr>
      </w:pPr>
      <w:r w:rsidRPr="00D15195">
        <w:rPr>
          <w:rFonts w:ascii="Arial" w:hAnsi="Arial" w:cs="Arial"/>
          <w:sz w:val="28"/>
          <w:szCs w:val="28"/>
        </w:rPr>
        <w:t>Los datos estatales del cuarto trimestre de 2024 aún están por publicarse, pero todo indica que Nuevo León continuará liderando el crecimiento económico del país y destacándose en el escenario internacional.</w:t>
      </w:r>
    </w:p>
    <w:bookmarkEnd w:id="0"/>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0BD770D"/>
    <w:multiLevelType w:val="hybridMultilevel"/>
    <w:tmpl w:val="F5D0B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23904"/>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5195"/>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72F0-57E8-4F0D-8192-31D1C9F1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2025-04-01T16:11:00Z</dcterms:created>
  <dcterms:modified xsi:type="dcterms:W3CDTF">2025-04-01T16:14:00Z</dcterms:modified>
</cp:coreProperties>
</file>