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755403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330F6">
        <w:rPr>
          <w:rFonts w:ascii="Arial" w:hAnsi="Arial" w:cs="Arial"/>
          <w:b/>
          <w:sz w:val="22"/>
        </w:rPr>
        <w:t>231</w:t>
      </w:r>
      <w:r w:rsidR="00DD0BC5">
        <w:rPr>
          <w:rFonts w:ascii="Arial" w:hAnsi="Arial" w:cs="Arial"/>
          <w:b/>
          <w:sz w:val="22"/>
        </w:rPr>
        <w:t>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672D971" w:rsidR="00710292" w:rsidRDefault="00076E7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22A77B" w14:textId="4567C131" w:rsidR="0071507C" w:rsidRPr="00DD0BC5" w:rsidRDefault="0071507C" w:rsidP="00DD0BC5">
      <w:pPr>
        <w:jc w:val="center"/>
        <w:rPr>
          <w:rFonts w:ascii="Arial" w:hAnsi="Arial" w:cs="Arial"/>
          <w:b/>
          <w:sz w:val="32"/>
          <w:szCs w:val="32"/>
        </w:rPr>
      </w:pPr>
      <w:r w:rsidRPr="00DD0BC5">
        <w:rPr>
          <w:rFonts w:ascii="Arial" w:hAnsi="Arial" w:cs="Arial"/>
          <w:b/>
          <w:sz w:val="32"/>
          <w:szCs w:val="32"/>
        </w:rPr>
        <w:t>PRESENTAN PREMIO ESTATAL</w:t>
      </w:r>
    </w:p>
    <w:p w14:paraId="487FE74F" w14:textId="386B57DB" w:rsidR="0071507C" w:rsidRPr="00DD0BC5" w:rsidRDefault="0071507C" w:rsidP="00DD0BC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D0BC5">
        <w:rPr>
          <w:rFonts w:ascii="Arial" w:hAnsi="Arial" w:cs="Arial"/>
          <w:b/>
          <w:sz w:val="32"/>
          <w:szCs w:val="32"/>
        </w:rPr>
        <w:t>DEL EMPRENDEDOR</w:t>
      </w:r>
    </w:p>
    <w:bookmarkEnd w:id="0"/>
    <w:p w14:paraId="6DD9A26E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513942E8" w14:textId="5C8C6DBE" w:rsidR="0071507C" w:rsidRPr="00DD0BC5" w:rsidRDefault="0071507C" w:rsidP="00DD0B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DD0BC5">
        <w:rPr>
          <w:rFonts w:ascii="Arial" w:hAnsi="Arial" w:cs="Arial"/>
          <w:i/>
        </w:rPr>
        <w:t>Por primera vez se reconocerá a emprendedoras y emprendedores de Nuevo León que diseñen soluciones innovadoras basadas en tecnología.</w:t>
      </w:r>
    </w:p>
    <w:p w14:paraId="1CC89C52" w14:textId="470E5853" w:rsidR="0071507C" w:rsidRPr="00DD0BC5" w:rsidRDefault="0071507C" w:rsidP="00DD0B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DD0BC5">
        <w:rPr>
          <w:rFonts w:ascii="Arial" w:hAnsi="Arial" w:cs="Arial"/>
          <w:i/>
        </w:rPr>
        <w:t xml:space="preserve">Habrá cuatro categorías con reconocimientos entre $200 mil y $30 mil pesos, y una quinta que recibirá reconocimiento simbólico y será elegida por el público. </w:t>
      </w:r>
    </w:p>
    <w:p w14:paraId="5721A7B1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412B0A17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DD0BC5">
        <w:rPr>
          <w:rFonts w:ascii="Arial" w:hAnsi="Arial" w:cs="Arial"/>
          <w:b/>
          <w:sz w:val="28"/>
          <w:szCs w:val="28"/>
        </w:rPr>
        <w:t>Monterrey, Nuevo León.-</w:t>
      </w:r>
      <w:r w:rsidRPr="0071507C">
        <w:rPr>
          <w:rFonts w:ascii="Arial" w:hAnsi="Arial" w:cs="Arial"/>
          <w:sz w:val="28"/>
          <w:szCs w:val="28"/>
        </w:rPr>
        <w:t xml:space="preserve"> Fue presentado hoy el Premio Estatal del Emprendedor, que la Secretaría de Economía y la plataforma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NL entregarán a emprendedores y emprendedoras innovadoras.</w:t>
      </w:r>
    </w:p>
    <w:p w14:paraId="2B2EF790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43DC15AC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“Es la primera vez que el Gobierno de Nuevo León realiza actividades concretas para impulsar y reconocer el espíritu emprendedor, palanca del progreso de nuestra comunidad”, dijo el secretario Iván Rivas. </w:t>
      </w:r>
    </w:p>
    <w:p w14:paraId="6D383076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1FA81BED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Las cinco categorías del Premio Estatal del Emprendedor, son: </w:t>
      </w:r>
    </w:p>
    <w:p w14:paraId="0F440CB9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40A8BC78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* Emprendedor del Año: $200,000 pesos en capital semilla a quien haya presentado propuestas viables, escalables y sostenibles.</w:t>
      </w:r>
    </w:p>
    <w:p w14:paraId="24532854" w14:textId="74C7A11D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1507C">
        <w:rPr>
          <w:rFonts w:ascii="Arial" w:hAnsi="Arial" w:cs="Arial"/>
          <w:sz w:val="28"/>
          <w:szCs w:val="28"/>
        </w:rPr>
        <w:t>Female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Founder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Award</w:t>
      </w:r>
      <w:proofErr w:type="spellEnd"/>
      <w:r w:rsidRPr="0071507C">
        <w:rPr>
          <w:rFonts w:ascii="Arial" w:hAnsi="Arial" w:cs="Arial"/>
          <w:sz w:val="28"/>
          <w:szCs w:val="28"/>
        </w:rPr>
        <w:t>: $50,000 pesos para reconocer y celebrar a mujeres fundadoras (</w:t>
      </w:r>
      <w:proofErr w:type="spellStart"/>
      <w:r w:rsidRPr="0071507C">
        <w:rPr>
          <w:rFonts w:ascii="Arial" w:hAnsi="Arial" w:cs="Arial"/>
          <w:sz w:val="28"/>
          <w:szCs w:val="28"/>
        </w:rPr>
        <w:t>founders</w:t>
      </w:r>
      <w:proofErr w:type="spellEnd"/>
      <w:r w:rsidRPr="0071507C">
        <w:rPr>
          <w:rFonts w:ascii="Arial" w:hAnsi="Arial" w:cs="Arial"/>
          <w:sz w:val="28"/>
          <w:szCs w:val="28"/>
        </w:rPr>
        <w:t>) con una trayectoria relevante en el ámbito de los negocios digitales. Es patrocinado</w:t>
      </w:r>
      <w:r w:rsidR="00E70D57">
        <w:rPr>
          <w:rFonts w:ascii="Arial" w:hAnsi="Arial" w:cs="Arial"/>
          <w:sz w:val="28"/>
          <w:szCs w:val="28"/>
        </w:rPr>
        <w:t xml:space="preserve"> </w:t>
      </w:r>
      <w:r w:rsidRPr="0071507C">
        <w:rPr>
          <w:rFonts w:ascii="Arial" w:hAnsi="Arial" w:cs="Arial"/>
          <w:sz w:val="28"/>
          <w:szCs w:val="28"/>
        </w:rPr>
        <w:t xml:space="preserve">por AWS </w:t>
      </w:r>
      <w:proofErr w:type="spellStart"/>
      <w:r w:rsidRPr="0071507C">
        <w:rPr>
          <w:rFonts w:ascii="Arial" w:hAnsi="Arial" w:cs="Arial"/>
          <w:sz w:val="28"/>
          <w:szCs w:val="28"/>
        </w:rPr>
        <w:t>Startups</w:t>
      </w:r>
      <w:proofErr w:type="spellEnd"/>
      <w:r w:rsidRPr="0071507C">
        <w:rPr>
          <w:rFonts w:ascii="Arial" w:hAnsi="Arial" w:cs="Arial"/>
          <w:sz w:val="28"/>
          <w:szCs w:val="28"/>
        </w:rPr>
        <w:t>.</w:t>
      </w:r>
    </w:p>
    <w:p w14:paraId="253EE51A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1507C">
        <w:rPr>
          <w:rFonts w:ascii="Arial" w:hAnsi="Arial" w:cs="Arial"/>
          <w:sz w:val="28"/>
          <w:szCs w:val="28"/>
        </w:rPr>
        <w:t>Impact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Award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: $50,000 pesos para reconocer a emprendimientos con un impacto social y ambiental significativo. Patrocinado por </w:t>
      </w:r>
      <w:proofErr w:type="spellStart"/>
      <w:r w:rsidRPr="0071507C">
        <w:rPr>
          <w:rFonts w:ascii="Arial" w:hAnsi="Arial" w:cs="Arial"/>
          <w:sz w:val="28"/>
          <w:szCs w:val="28"/>
        </w:rPr>
        <w:t>Brevo</w:t>
      </w:r>
      <w:proofErr w:type="spellEnd"/>
      <w:r w:rsidRPr="0071507C">
        <w:rPr>
          <w:rFonts w:ascii="Arial" w:hAnsi="Arial" w:cs="Arial"/>
          <w:sz w:val="28"/>
          <w:szCs w:val="28"/>
        </w:rPr>
        <w:t>.</w:t>
      </w:r>
    </w:p>
    <w:p w14:paraId="78E7CDF7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71507C">
        <w:rPr>
          <w:rFonts w:ascii="Arial" w:hAnsi="Arial" w:cs="Arial"/>
          <w:sz w:val="28"/>
          <w:szCs w:val="28"/>
        </w:rPr>
        <w:t>Spotlight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Award</w:t>
      </w:r>
      <w:proofErr w:type="spellEnd"/>
      <w:r w:rsidRPr="0071507C">
        <w:rPr>
          <w:rFonts w:ascii="Arial" w:hAnsi="Arial" w:cs="Arial"/>
          <w:sz w:val="28"/>
          <w:szCs w:val="28"/>
        </w:rPr>
        <w:t>: $30,000 MN busca encontrar a un equipo de 3 a 4 estudiantes de nivel licenciatura de las universidades de Nuevo León que tengan una idea disruptiva enfocada a la comunidad universitaria.</w:t>
      </w:r>
    </w:p>
    <w:p w14:paraId="6FD56D6C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Patrocinado por </w:t>
      </w:r>
      <w:proofErr w:type="spellStart"/>
      <w:r w:rsidRPr="0071507C">
        <w:rPr>
          <w:rFonts w:ascii="Arial" w:hAnsi="Arial" w:cs="Arial"/>
          <w:sz w:val="28"/>
          <w:szCs w:val="28"/>
        </w:rPr>
        <w:t>Billú</w:t>
      </w:r>
      <w:proofErr w:type="spellEnd"/>
      <w:r w:rsidRPr="0071507C">
        <w:rPr>
          <w:rFonts w:ascii="Arial" w:hAnsi="Arial" w:cs="Arial"/>
          <w:sz w:val="28"/>
          <w:szCs w:val="28"/>
        </w:rPr>
        <w:t>.</w:t>
      </w:r>
    </w:p>
    <w:p w14:paraId="69D3A944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lastRenderedPageBreak/>
        <w:t xml:space="preserve">* </w:t>
      </w:r>
      <w:proofErr w:type="spellStart"/>
      <w:r w:rsidRPr="0071507C">
        <w:rPr>
          <w:rFonts w:ascii="Arial" w:hAnsi="Arial" w:cs="Arial"/>
          <w:sz w:val="28"/>
          <w:szCs w:val="28"/>
        </w:rPr>
        <w:t>Community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Choice</w:t>
      </w:r>
      <w:proofErr w:type="spellEnd"/>
      <w:r w:rsidRPr="0071507C">
        <w:rPr>
          <w:rFonts w:ascii="Arial" w:hAnsi="Arial" w:cs="Arial"/>
          <w:sz w:val="28"/>
          <w:szCs w:val="28"/>
        </w:rPr>
        <w:t>: la persona ganadora será elegida por votación pública y recibirá un reconocimiento simbólico por su contribución en el ámbito del emprendimiento y/o por sus logros en su proyecto de emprendimiento durante el último año, así como la selección directa a SXSW 2025 e INCMTY 2025.</w:t>
      </w:r>
    </w:p>
    <w:p w14:paraId="7811783B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513E6A2A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Iván Rivas, secretario de Economía, dijo que además de los premios económicos, las ganadoras y los ganadores tendrán acceso a horas en un espacio de oficinas, horas de </w:t>
      </w:r>
      <w:proofErr w:type="spellStart"/>
      <w:r w:rsidRPr="0071507C">
        <w:rPr>
          <w:rFonts w:ascii="Arial" w:hAnsi="Arial" w:cs="Arial"/>
          <w:sz w:val="28"/>
          <w:szCs w:val="28"/>
        </w:rPr>
        <w:t>mentoría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y conexiones con inversionistas.</w:t>
      </w:r>
    </w:p>
    <w:p w14:paraId="627BBB7A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3FD41894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Moris </w:t>
      </w:r>
      <w:proofErr w:type="spellStart"/>
      <w:r w:rsidRPr="0071507C">
        <w:rPr>
          <w:rFonts w:ascii="Arial" w:hAnsi="Arial" w:cs="Arial"/>
          <w:sz w:val="28"/>
          <w:szCs w:val="28"/>
        </w:rPr>
        <w:t>Dieck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, asesor de la plataforma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NL, señaló que el jurado estará integrado por personajes del ecosistema emprendedor del Tecnológico de Monterrey, Amazon, </w:t>
      </w:r>
      <w:proofErr w:type="spellStart"/>
      <w:r w:rsidRPr="0071507C">
        <w:rPr>
          <w:rFonts w:ascii="Arial" w:hAnsi="Arial" w:cs="Arial"/>
          <w:sz w:val="28"/>
          <w:szCs w:val="28"/>
        </w:rPr>
        <w:t>Angel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Hub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e IGNIA </w:t>
      </w:r>
      <w:proofErr w:type="spellStart"/>
      <w:r w:rsidRPr="0071507C">
        <w:rPr>
          <w:rFonts w:ascii="Arial" w:hAnsi="Arial" w:cs="Arial"/>
          <w:sz w:val="28"/>
          <w:szCs w:val="28"/>
        </w:rPr>
        <w:t>Ventures</w:t>
      </w:r>
      <w:proofErr w:type="spellEnd"/>
      <w:r w:rsidRPr="0071507C">
        <w:rPr>
          <w:rFonts w:ascii="Arial" w:hAnsi="Arial" w:cs="Arial"/>
          <w:sz w:val="28"/>
          <w:szCs w:val="28"/>
        </w:rPr>
        <w:t>.</w:t>
      </w:r>
    </w:p>
    <w:p w14:paraId="46BFB6C3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43D33E3E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El último día para postular proyectos es el 20 de octubre y la ceremonia de premiación será el 9 de noviembre.</w:t>
      </w:r>
    </w:p>
    <w:p w14:paraId="1A079D7A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313119B4" w14:textId="7C620650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A través de la iniciativa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NL, la Secretaría de Economía ha contribuido al desarrollo de </w:t>
      </w:r>
      <w:proofErr w:type="spellStart"/>
      <w:r w:rsidRPr="0071507C">
        <w:rPr>
          <w:rFonts w:ascii="Arial" w:hAnsi="Arial" w:cs="Arial"/>
          <w:sz w:val="28"/>
          <w:szCs w:val="28"/>
        </w:rPr>
        <w:t>startups</w:t>
      </w:r>
      <w:proofErr w:type="spellEnd"/>
      <w:r w:rsidR="00DD0BC5">
        <w:rPr>
          <w:rFonts w:ascii="Arial" w:hAnsi="Arial" w:cs="Arial"/>
          <w:sz w:val="28"/>
          <w:szCs w:val="28"/>
        </w:rPr>
        <w:t xml:space="preserve"> </w:t>
      </w:r>
      <w:r w:rsidRPr="0071507C">
        <w:rPr>
          <w:rFonts w:ascii="Arial" w:hAnsi="Arial" w:cs="Arial"/>
          <w:sz w:val="28"/>
          <w:szCs w:val="28"/>
        </w:rPr>
        <w:t xml:space="preserve">locales, como Forma </w:t>
      </w:r>
      <w:proofErr w:type="spellStart"/>
      <w:r w:rsidRPr="0071507C">
        <w:rPr>
          <w:rFonts w:ascii="Arial" w:hAnsi="Arial" w:cs="Arial"/>
          <w:sz w:val="28"/>
          <w:szCs w:val="28"/>
        </w:rPr>
        <w:t>Foods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, una empresa </w:t>
      </w:r>
      <w:proofErr w:type="spellStart"/>
      <w:r w:rsidRPr="0071507C">
        <w:rPr>
          <w:rFonts w:ascii="Arial" w:hAnsi="Arial" w:cs="Arial"/>
          <w:sz w:val="28"/>
          <w:szCs w:val="28"/>
        </w:rPr>
        <w:t>Foodtechque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ganó el Pitch </w:t>
      </w:r>
      <w:proofErr w:type="spellStart"/>
      <w:r w:rsidRPr="0071507C">
        <w:rPr>
          <w:rFonts w:ascii="Arial" w:hAnsi="Arial" w:cs="Arial"/>
          <w:sz w:val="28"/>
          <w:szCs w:val="28"/>
        </w:rPr>
        <w:t>Competition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de International </w:t>
      </w:r>
      <w:proofErr w:type="spellStart"/>
      <w:r w:rsidRPr="0071507C">
        <w:rPr>
          <w:rFonts w:ascii="Arial" w:hAnsi="Arial" w:cs="Arial"/>
          <w:sz w:val="28"/>
          <w:szCs w:val="28"/>
        </w:rPr>
        <w:t>Accelerator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2024, durante el evento SXSW, en Austin.</w:t>
      </w:r>
    </w:p>
    <w:p w14:paraId="43B3D3B3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64CD548A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Otro ejemplo es </w:t>
      </w:r>
      <w:proofErr w:type="spellStart"/>
      <w:r w:rsidRPr="0071507C">
        <w:rPr>
          <w:rFonts w:ascii="Arial" w:hAnsi="Arial" w:cs="Arial"/>
          <w:sz w:val="28"/>
          <w:szCs w:val="28"/>
        </w:rPr>
        <w:t>Allproperty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, una </w:t>
      </w:r>
      <w:proofErr w:type="spellStart"/>
      <w:r w:rsidRPr="0071507C">
        <w:rPr>
          <w:rFonts w:ascii="Arial" w:hAnsi="Arial" w:cs="Arial"/>
          <w:sz w:val="28"/>
          <w:szCs w:val="28"/>
        </w:rPr>
        <w:t>proptech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que forma parte del programa de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Growth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07C">
        <w:rPr>
          <w:rFonts w:ascii="Arial" w:hAnsi="Arial" w:cs="Arial"/>
          <w:sz w:val="28"/>
          <w:szCs w:val="28"/>
        </w:rPr>
        <w:t>School</w:t>
      </w:r>
      <w:proofErr w:type="spellEnd"/>
      <w:r w:rsidRPr="0071507C">
        <w:rPr>
          <w:rFonts w:ascii="Arial" w:hAnsi="Arial" w:cs="Arial"/>
          <w:sz w:val="28"/>
          <w:szCs w:val="28"/>
        </w:rPr>
        <w:t>, levantó $5 millones de dólares de inversión para facilitar la transacción de propiedades.</w:t>
      </w:r>
    </w:p>
    <w:p w14:paraId="34311C28" w14:textId="77777777" w:rsidR="0071507C" w:rsidRP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> </w:t>
      </w:r>
    </w:p>
    <w:p w14:paraId="5D5E20C2" w14:textId="77777777" w:rsid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  <w:r w:rsidRPr="0071507C">
        <w:rPr>
          <w:rFonts w:ascii="Arial" w:hAnsi="Arial" w:cs="Arial"/>
          <w:sz w:val="28"/>
          <w:szCs w:val="28"/>
        </w:rPr>
        <w:t xml:space="preserve">La convocatoria del Premio Estatal del Emprendedor está publicada en redes sociales de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NL. Más información y dudas: hola@peaknl.mx o sitios oficiales de </w:t>
      </w:r>
      <w:proofErr w:type="spellStart"/>
      <w:r w:rsidRPr="0071507C">
        <w:rPr>
          <w:rFonts w:ascii="Arial" w:hAnsi="Arial" w:cs="Arial"/>
          <w:sz w:val="28"/>
          <w:szCs w:val="28"/>
        </w:rPr>
        <w:t>Peak</w:t>
      </w:r>
      <w:proofErr w:type="spellEnd"/>
      <w:r w:rsidRPr="0071507C">
        <w:rPr>
          <w:rFonts w:ascii="Arial" w:hAnsi="Arial" w:cs="Arial"/>
          <w:sz w:val="28"/>
          <w:szCs w:val="28"/>
        </w:rPr>
        <w:t xml:space="preserve"> NL.</w:t>
      </w:r>
    </w:p>
    <w:p w14:paraId="6385FBAF" w14:textId="77777777" w:rsidR="0071507C" w:rsidRDefault="0071507C" w:rsidP="0071507C">
      <w:pPr>
        <w:jc w:val="both"/>
        <w:rPr>
          <w:rFonts w:ascii="Arial" w:hAnsi="Arial" w:cs="Arial"/>
          <w:sz w:val="28"/>
          <w:szCs w:val="28"/>
        </w:rPr>
      </w:pPr>
    </w:p>
    <w:sectPr w:rsidR="0071507C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7D2BB" w14:textId="77777777" w:rsidR="00C61917" w:rsidRDefault="00C61917" w:rsidP="00FF7AF6">
      <w:r>
        <w:separator/>
      </w:r>
    </w:p>
  </w:endnote>
  <w:endnote w:type="continuationSeparator" w:id="0">
    <w:p w14:paraId="791B17E1" w14:textId="77777777" w:rsidR="00C61917" w:rsidRDefault="00C6191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D509" w14:textId="77777777" w:rsidR="00C61917" w:rsidRDefault="00C61917" w:rsidP="00FF7AF6">
      <w:r>
        <w:separator/>
      </w:r>
    </w:p>
  </w:footnote>
  <w:footnote w:type="continuationSeparator" w:id="0">
    <w:p w14:paraId="3E5EE4D0" w14:textId="77777777" w:rsidR="00C61917" w:rsidRDefault="00C6191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D65"/>
    <w:multiLevelType w:val="hybridMultilevel"/>
    <w:tmpl w:val="3522C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1979"/>
    <w:multiLevelType w:val="hybridMultilevel"/>
    <w:tmpl w:val="D1763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76E7A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5029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1507C"/>
    <w:rsid w:val="00733211"/>
    <w:rsid w:val="00735794"/>
    <w:rsid w:val="00777691"/>
    <w:rsid w:val="00797EC3"/>
    <w:rsid w:val="007B4F1D"/>
    <w:rsid w:val="007B5227"/>
    <w:rsid w:val="007E7646"/>
    <w:rsid w:val="00816C52"/>
    <w:rsid w:val="008330F6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61917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C2648"/>
    <w:rsid w:val="00DD0BC5"/>
    <w:rsid w:val="00DD1F02"/>
    <w:rsid w:val="00DD3C50"/>
    <w:rsid w:val="00DF4944"/>
    <w:rsid w:val="00E16832"/>
    <w:rsid w:val="00E516BA"/>
    <w:rsid w:val="00E70D57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2024-09-18T01:38:00Z</dcterms:created>
  <dcterms:modified xsi:type="dcterms:W3CDTF">2024-09-18T01:41:00Z</dcterms:modified>
</cp:coreProperties>
</file>