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458EAE5A" w:rsidR="009C0D7E" w:rsidRPr="004667B8" w:rsidRDefault="00DB04D1" w:rsidP="009C0D7E">
      <w:pPr>
        <w:jc w:val="right"/>
        <w:rPr>
          <w:rFonts w:ascii="Arial" w:hAnsi="Arial" w:cs="Arial"/>
          <w:b/>
          <w:sz w:val="22"/>
          <w:lang w:val="es-ES"/>
        </w:rPr>
      </w:pPr>
      <w:r>
        <w:rPr>
          <w:rFonts w:ascii="Arial" w:hAnsi="Arial" w:cs="Arial"/>
          <w:b/>
          <w:sz w:val="22"/>
          <w:lang w:val="es-ES"/>
        </w:rPr>
        <w:t>CP/1406</w:t>
      </w:r>
      <w:r w:rsidR="007D065D">
        <w:rPr>
          <w:rFonts w:ascii="Arial" w:hAnsi="Arial" w:cs="Arial"/>
          <w:b/>
          <w:sz w:val="22"/>
          <w:lang w:val="es-ES"/>
        </w:rPr>
        <w:t>/2026</w:t>
      </w:r>
    </w:p>
    <w:p w14:paraId="3F7360A1" w14:textId="0A568D4D" w:rsidR="009C0D7E" w:rsidRDefault="00DB04D1" w:rsidP="009C0D7E">
      <w:pPr>
        <w:jc w:val="right"/>
        <w:rPr>
          <w:rFonts w:ascii="Arial" w:hAnsi="Arial" w:cs="Arial"/>
          <w:sz w:val="22"/>
          <w:lang w:val="es-ES"/>
        </w:rPr>
      </w:pPr>
      <w:r>
        <w:rPr>
          <w:rFonts w:ascii="Arial" w:hAnsi="Arial" w:cs="Arial"/>
          <w:sz w:val="22"/>
          <w:lang w:val="es-ES"/>
        </w:rPr>
        <w:t>4</w:t>
      </w:r>
      <w:r w:rsidR="002F55BA">
        <w:rPr>
          <w:rFonts w:ascii="Arial" w:hAnsi="Arial" w:cs="Arial"/>
          <w:sz w:val="22"/>
          <w:lang w:val="es-ES"/>
        </w:rPr>
        <w:t xml:space="preserve"> </w:t>
      </w:r>
      <w:r w:rsidR="00403207">
        <w:rPr>
          <w:rFonts w:ascii="Arial" w:hAnsi="Arial" w:cs="Arial"/>
          <w:sz w:val="22"/>
          <w:lang w:val="es-ES"/>
        </w:rPr>
        <w:t xml:space="preserve">de </w:t>
      </w:r>
      <w:r w:rsidR="001324BE">
        <w:rPr>
          <w:rFonts w:ascii="Arial" w:hAnsi="Arial" w:cs="Arial"/>
          <w:sz w:val="22"/>
          <w:lang w:val="es-ES"/>
        </w:rPr>
        <w:t>octu</w:t>
      </w:r>
      <w:r w:rsidR="009B0873">
        <w:rPr>
          <w:rFonts w:ascii="Arial" w:hAnsi="Arial" w:cs="Arial"/>
          <w:sz w:val="22"/>
          <w:lang w:val="es-ES"/>
        </w:rPr>
        <w:t>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482B8284" w14:textId="49465B7F" w:rsidR="00E23F8F" w:rsidRDefault="00DB04D1" w:rsidP="007F5780">
      <w:pPr>
        <w:jc w:val="center"/>
        <w:rPr>
          <w:rFonts w:ascii="Arial" w:hAnsi="Arial" w:cs="Arial"/>
          <w:b/>
          <w:sz w:val="28"/>
          <w:szCs w:val="28"/>
        </w:rPr>
      </w:pPr>
      <w:r w:rsidRPr="00DB04D1">
        <w:rPr>
          <w:rFonts w:ascii="Arial" w:hAnsi="Arial" w:cs="Arial"/>
          <w:b/>
          <w:sz w:val="28"/>
          <w:szCs w:val="28"/>
        </w:rPr>
        <w:t>DISTRIBUYEN ESTADO Y CEFOSAMP GRATUITAMENTE KITS PREVENTIVOS CONTRA EL GUSANO BARRENADOR A GANADEROS DE TODO NUEVO LEÓN</w:t>
      </w:r>
    </w:p>
    <w:p w14:paraId="2B3102E3" w14:textId="77777777" w:rsidR="00DB04D1" w:rsidRDefault="00DB04D1" w:rsidP="007F5780">
      <w:pPr>
        <w:jc w:val="center"/>
        <w:rPr>
          <w:rFonts w:ascii="Arial" w:hAnsi="Arial" w:cs="Arial"/>
          <w:b/>
          <w:sz w:val="28"/>
          <w:szCs w:val="28"/>
        </w:rPr>
      </w:pPr>
    </w:p>
    <w:p w14:paraId="50642378" w14:textId="13727C5A" w:rsidR="00DB04D1" w:rsidRPr="00DB04D1" w:rsidRDefault="00DB04D1" w:rsidP="00DB04D1">
      <w:pPr>
        <w:pStyle w:val="Prrafodelista"/>
        <w:numPr>
          <w:ilvl w:val="0"/>
          <w:numId w:val="19"/>
        </w:numPr>
        <w:jc w:val="both"/>
        <w:rPr>
          <w:rFonts w:ascii="Arial" w:hAnsi="Arial" w:cs="Arial"/>
          <w:i/>
          <w:sz w:val="24"/>
          <w:szCs w:val="24"/>
        </w:rPr>
      </w:pPr>
      <w:r w:rsidRPr="00DB04D1">
        <w:rPr>
          <w:rFonts w:ascii="Arial" w:hAnsi="Arial" w:cs="Arial"/>
          <w:i/>
          <w:sz w:val="24"/>
          <w:szCs w:val="24"/>
        </w:rPr>
        <w:t>Con Medicamento y Material de Curación para más de 50 Cabezas de Ganado, cada Kit tiene un valor comercial promedio de $2,800</w:t>
      </w:r>
    </w:p>
    <w:p w14:paraId="2CB19C2B" w14:textId="77777777" w:rsidR="00DB04D1" w:rsidRPr="00DB04D1" w:rsidRDefault="00DB04D1" w:rsidP="00DB04D1">
      <w:pPr>
        <w:pStyle w:val="Prrafodelista"/>
        <w:numPr>
          <w:ilvl w:val="0"/>
          <w:numId w:val="19"/>
        </w:numPr>
        <w:jc w:val="both"/>
        <w:rPr>
          <w:rFonts w:ascii="Arial" w:hAnsi="Arial" w:cs="Arial"/>
          <w:i/>
          <w:sz w:val="24"/>
          <w:szCs w:val="24"/>
        </w:rPr>
      </w:pPr>
      <w:r w:rsidRPr="00DB04D1">
        <w:rPr>
          <w:rFonts w:ascii="Arial" w:hAnsi="Arial" w:cs="Arial"/>
          <w:i/>
          <w:sz w:val="24"/>
          <w:szCs w:val="24"/>
        </w:rPr>
        <w:t>La entrega de Kits se complementa con Capacitación</w:t>
      </w:r>
    </w:p>
    <w:p w14:paraId="34C0F4D7" w14:textId="77777777" w:rsidR="00DB04D1" w:rsidRPr="00DB04D1" w:rsidRDefault="00DB04D1" w:rsidP="00DB04D1">
      <w:pPr>
        <w:pStyle w:val="Prrafodelista"/>
        <w:numPr>
          <w:ilvl w:val="0"/>
          <w:numId w:val="19"/>
        </w:numPr>
        <w:jc w:val="both"/>
        <w:rPr>
          <w:rFonts w:ascii="Arial" w:hAnsi="Arial" w:cs="Arial"/>
          <w:i/>
          <w:sz w:val="24"/>
          <w:szCs w:val="24"/>
        </w:rPr>
      </w:pPr>
      <w:r w:rsidRPr="00DB04D1">
        <w:rPr>
          <w:rFonts w:ascii="Arial" w:hAnsi="Arial" w:cs="Arial"/>
          <w:i/>
          <w:sz w:val="24"/>
          <w:szCs w:val="24"/>
        </w:rPr>
        <w:t>Se ha entregado a Ganaderos de 27 Municipios Rurales, con la meta de cubrir todo el estado</w:t>
      </w:r>
    </w:p>
    <w:p w14:paraId="501031D3" w14:textId="7DA76D41" w:rsidR="00C27394" w:rsidRDefault="00C27394" w:rsidP="004E1E46">
      <w:pPr>
        <w:pStyle w:val="Prrafodelista"/>
        <w:jc w:val="both"/>
        <w:rPr>
          <w:rFonts w:ascii="Arial" w:hAnsi="Arial" w:cs="Arial"/>
          <w:b/>
          <w:sz w:val="28"/>
          <w:szCs w:val="28"/>
        </w:rPr>
      </w:pPr>
      <w:bookmarkStart w:id="0" w:name="_GoBack"/>
      <w:bookmarkEnd w:id="0"/>
    </w:p>
    <w:p w14:paraId="234EFBA6" w14:textId="77777777" w:rsidR="00145430" w:rsidRDefault="00145430" w:rsidP="00DA13CA">
      <w:pPr>
        <w:jc w:val="both"/>
        <w:rPr>
          <w:rFonts w:ascii="Arial" w:hAnsi="Arial" w:cs="Arial"/>
          <w:b/>
          <w:sz w:val="28"/>
          <w:szCs w:val="28"/>
        </w:rPr>
      </w:pPr>
    </w:p>
    <w:p w14:paraId="405194C2" w14:textId="6A6AB062" w:rsidR="00DB04D1" w:rsidRPr="00DB04D1" w:rsidRDefault="00DB04D1" w:rsidP="00DB04D1">
      <w:pPr>
        <w:jc w:val="both"/>
        <w:rPr>
          <w:rFonts w:ascii="Arial" w:hAnsi="Arial" w:cs="Arial"/>
          <w:sz w:val="28"/>
          <w:szCs w:val="28"/>
        </w:rPr>
      </w:pPr>
      <w:r>
        <w:rPr>
          <w:rFonts w:ascii="Arial" w:hAnsi="Arial" w:cs="Arial"/>
          <w:b/>
          <w:sz w:val="28"/>
          <w:szCs w:val="28"/>
        </w:rPr>
        <w:t>Aramberri</w:t>
      </w:r>
      <w:r w:rsidR="00BF1FBE">
        <w:rPr>
          <w:rFonts w:ascii="Arial" w:hAnsi="Arial" w:cs="Arial"/>
          <w:b/>
          <w:sz w:val="28"/>
          <w:szCs w:val="28"/>
        </w:rPr>
        <w:t>, Nuevo León</w:t>
      </w:r>
      <w:r w:rsidR="00EA29FA" w:rsidRPr="00927177">
        <w:rPr>
          <w:rFonts w:ascii="Arial" w:hAnsi="Arial" w:cs="Arial"/>
          <w:b/>
          <w:sz w:val="28"/>
          <w:szCs w:val="28"/>
        </w:rPr>
        <w:t>.-</w:t>
      </w:r>
      <w:r w:rsidR="001A35C5">
        <w:rPr>
          <w:rFonts w:ascii="Arial" w:hAnsi="Arial" w:cs="Arial"/>
          <w:b/>
          <w:sz w:val="28"/>
          <w:szCs w:val="28"/>
        </w:rPr>
        <w:t xml:space="preserve"> </w:t>
      </w:r>
      <w:r w:rsidRPr="00DB04D1">
        <w:rPr>
          <w:rFonts w:ascii="Arial" w:hAnsi="Arial" w:cs="Arial"/>
          <w:sz w:val="28"/>
          <w:szCs w:val="28"/>
        </w:rPr>
        <w:t>El Gobierno del Estado de Nuevo León, a través de la Secretaria de Desarrollo Regional y Agropecuario (SEDRA), y el Comité Estatal de Fomento, Sanidad y Movilización Pecuaria (CEFOSAMP), implementan entre ganaderos de toda la entidad una intensa campaña de entrega gratuita de Kits y Capacitación contra el Gusano Barrenador.</w:t>
      </w:r>
    </w:p>
    <w:p w14:paraId="14C4B5DD" w14:textId="77777777" w:rsidR="00DB04D1" w:rsidRPr="00DB04D1" w:rsidRDefault="00DB04D1" w:rsidP="00DB04D1">
      <w:pPr>
        <w:jc w:val="both"/>
        <w:rPr>
          <w:rFonts w:ascii="Arial" w:hAnsi="Arial" w:cs="Arial"/>
          <w:sz w:val="28"/>
          <w:szCs w:val="28"/>
        </w:rPr>
      </w:pPr>
    </w:p>
    <w:p w14:paraId="59819B87" w14:textId="77777777" w:rsidR="00DB04D1" w:rsidRPr="00DB04D1" w:rsidRDefault="00DB04D1" w:rsidP="00DB04D1">
      <w:pPr>
        <w:jc w:val="both"/>
        <w:rPr>
          <w:rFonts w:ascii="Arial" w:hAnsi="Arial" w:cs="Arial"/>
          <w:sz w:val="28"/>
          <w:szCs w:val="28"/>
        </w:rPr>
      </w:pPr>
      <w:r w:rsidRPr="00DB04D1">
        <w:rPr>
          <w:rFonts w:ascii="Arial" w:hAnsi="Arial" w:cs="Arial"/>
          <w:sz w:val="28"/>
          <w:szCs w:val="28"/>
        </w:rPr>
        <w:t>“Cada Kit, que alcanza para más de 50 cabezas de ganado bovino adulto en términos conservadores, tiene un valor comercial promedio de 2 mil 800 pesos y estamos entregándolos completamente gratis a los ganaderos, conteniendo medicamento, material de curación y todo lo necesario para atender y prevenir casos de Gusano Barrenador”, explicó Marco González, titular de SEDRANL.</w:t>
      </w:r>
    </w:p>
    <w:p w14:paraId="5C386561" w14:textId="77777777" w:rsidR="00DB04D1" w:rsidRPr="00DB04D1" w:rsidRDefault="00DB04D1" w:rsidP="00DB04D1">
      <w:pPr>
        <w:jc w:val="both"/>
        <w:rPr>
          <w:rFonts w:ascii="Arial" w:hAnsi="Arial" w:cs="Arial"/>
          <w:sz w:val="28"/>
          <w:szCs w:val="28"/>
        </w:rPr>
      </w:pPr>
    </w:p>
    <w:p w14:paraId="7A96242F" w14:textId="77777777" w:rsidR="00DB04D1" w:rsidRPr="00DB04D1" w:rsidRDefault="00DB04D1" w:rsidP="00DB04D1">
      <w:pPr>
        <w:jc w:val="both"/>
        <w:rPr>
          <w:rFonts w:ascii="Arial" w:hAnsi="Arial" w:cs="Arial"/>
          <w:sz w:val="28"/>
          <w:szCs w:val="28"/>
        </w:rPr>
      </w:pPr>
      <w:r w:rsidRPr="00DB04D1">
        <w:rPr>
          <w:rFonts w:ascii="Arial" w:hAnsi="Arial" w:cs="Arial"/>
          <w:sz w:val="28"/>
          <w:szCs w:val="28"/>
        </w:rPr>
        <w:t>“La visión del Gobernador Samuel García es mantener esta plaga en niveles controlados en Nuevo León, con baja prevalencia respecto a los estados vecinos, por lo que también estaos capacitando a los ganaderos en el manejo y control de la plaga”.</w:t>
      </w:r>
    </w:p>
    <w:p w14:paraId="6CF71921" w14:textId="77777777" w:rsidR="00DB04D1" w:rsidRPr="00DB04D1" w:rsidRDefault="00DB04D1" w:rsidP="00DB04D1">
      <w:pPr>
        <w:jc w:val="both"/>
        <w:rPr>
          <w:rFonts w:ascii="Arial" w:hAnsi="Arial" w:cs="Arial"/>
          <w:sz w:val="28"/>
          <w:szCs w:val="28"/>
        </w:rPr>
      </w:pPr>
    </w:p>
    <w:p w14:paraId="5E8C0325" w14:textId="77777777" w:rsidR="00DB04D1" w:rsidRPr="00DB04D1" w:rsidRDefault="00DB04D1" w:rsidP="00DB04D1">
      <w:pPr>
        <w:jc w:val="both"/>
        <w:rPr>
          <w:rFonts w:ascii="Arial" w:hAnsi="Arial" w:cs="Arial"/>
          <w:sz w:val="28"/>
          <w:szCs w:val="28"/>
        </w:rPr>
      </w:pPr>
      <w:r w:rsidRPr="00DB04D1">
        <w:rPr>
          <w:rFonts w:ascii="Arial" w:hAnsi="Arial" w:cs="Arial"/>
          <w:sz w:val="28"/>
          <w:szCs w:val="28"/>
        </w:rPr>
        <w:lastRenderedPageBreak/>
        <w:t>Armando Víctor Gutiérrez, Presidente de CEFOSAMPNL, señaló por su parte que el objetivo general de la campaña es fortalecer la atención y prevención del gusano barrenador del ganado.</w:t>
      </w:r>
    </w:p>
    <w:p w14:paraId="3C617B88" w14:textId="77777777" w:rsidR="00DB04D1" w:rsidRPr="00DB04D1" w:rsidRDefault="00DB04D1" w:rsidP="00DB04D1">
      <w:pPr>
        <w:jc w:val="both"/>
        <w:rPr>
          <w:rFonts w:ascii="Arial" w:hAnsi="Arial" w:cs="Arial"/>
          <w:sz w:val="28"/>
          <w:szCs w:val="28"/>
        </w:rPr>
      </w:pPr>
      <w:r w:rsidRPr="00DB04D1">
        <w:rPr>
          <w:rFonts w:ascii="Arial" w:hAnsi="Arial" w:cs="Arial"/>
          <w:sz w:val="28"/>
          <w:szCs w:val="28"/>
        </w:rPr>
        <w:t xml:space="preserve"> </w:t>
      </w:r>
    </w:p>
    <w:p w14:paraId="02CCE920" w14:textId="77777777" w:rsidR="00DB04D1" w:rsidRPr="00DB04D1" w:rsidRDefault="00DB04D1" w:rsidP="00DB04D1">
      <w:pPr>
        <w:jc w:val="both"/>
        <w:rPr>
          <w:rFonts w:ascii="Arial" w:hAnsi="Arial" w:cs="Arial"/>
          <w:sz w:val="28"/>
          <w:szCs w:val="28"/>
        </w:rPr>
      </w:pPr>
      <w:r w:rsidRPr="00DB04D1">
        <w:rPr>
          <w:rFonts w:ascii="Arial" w:hAnsi="Arial" w:cs="Arial"/>
          <w:sz w:val="28"/>
          <w:szCs w:val="28"/>
        </w:rPr>
        <w:t>“Estamos contribuyendo a la protección de la ganadería mediante la entrega de medicamentos y capacitación para la detección, atención y tratamiento oportuno del Gusano Barrenador del Ganado”, expuso.</w:t>
      </w:r>
    </w:p>
    <w:p w14:paraId="0A182681" w14:textId="77777777" w:rsidR="00DB04D1" w:rsidRPr="00DB04D1" w:rsidRDefault="00DB04D1" w:rsidP="00DB04D1">
      <w:pPr>
        <w:jc w:val="both"/>
        <w:rPr>
          <w:rFonts w:ascii="Arial" w:hAnsi="Arial" w:cs="Arial"/>
          <w:sz w:val="28"/>
          <w:szCs w:val="28"/>
        </w:rPr>
      </w:pPr>
    </w:p>
    <w:p w14:paraId="5B89C6FB" w14:textId="77777777" w:rsidR="00DB04D1" w:rsidRPr="00DB04D1" w:rsidRDefault="00DB04D1" w:rsidP="00DB04D1">
      <w:pPr>
        <w:jc w:val="both"/>
        <w:rPr>
          <w:rFonts w:ascii="Arial" w:hAnsi="Arial" w:cs="Arial"/>
          <w:sz w:val="28"/>
          <w:szCs w:val="28"/>
        </w:rPr>
      </w:pPr>
      <w:r w:rsidRPr="00DB04D1">
        <w:rPr>
          <w:rFonts w:ascii="Arial" w:hAnsi="Arial" w:cs="Arial"/>
          <w:sz w:val="28"/>
          <w:szCs w:val="28"/>
        </w:rPr>
        <w:t xml:space="preserve">“Con más de 650 kits entregados hasta el momento, durante los meses de Junio, Julio y Septiembre, a ganaderos de 27 Municipios Rurales de toda la entidad, estamos fortaleciendo las acciones de prevención, control y contención de esta plaga”, </w:t>
      </w:r>
    </w:p>
    <w:p w14:paraId="4FA36AC8" w14:textId="77777777" w:rsidR="00DB04D1" w:rsidRPr="00DB04D1" w:rsidRDefault="00DB04D1" w:rsidP="00DB04D1">
      <w:pPr>
        <w:jc w:val="both"/>
        <w:rPr>
          <w:rFonts w:ascii="Arial" w:hAnsi="Arial" w:cs="Arial"/>
          <w:sz w:val="28"/>
          <w:szCs w:val="28"/>
        </w:rPr>
      </w:pPr>
    </w:p>
    <w:p w14:paraId="4B4462E2" w14:textId="77777777" w:rsidR="00DB04D1" w:rsidRDefault="00DB04D1" w:rsidP="00DB04D1">
      <w:pPr>
        <w:jc w:val="both"/>
        <w:rPr>
          <w:rFonts w:ascii="Arial" w:hAnsi="Arial" w:cs="Arial"/>
          <w:b/>
          <w:sz w:val="28"/>
          <w:szCs w:val="28"/>
        </w:rPr>
      </w:pPr>
      <w:r w:rsidRPr="00DB04D1">
        <w:rPr>
          <w:rFonts w:ascii="Arial" w:hAnsi="Arial" w:cs="Arial"/>
          <w:b/>
          <w:sz w:val="28"/>
          <w:szCs w:val="28"/>
        </w:rPr>
        <w:t>•</w:t>
      </w:r>
      <w:r w:rsidRPr="00DB04D1">
        <w:rPr>
          <w:rFonts w:ascii="Arial" w:hAnsi="Arial" w:cs="Arial"/>
          <w:b/>
          <w:sz w:val="28"/>
          <w:szCs w:val="28"/>
        </w:rPr>
        <w:tab/>
        <w:t>Objetivos Específicos de la Campaña:</w:t>
      </w:r>
    </w:p>
    <w:p w14:paraId="19FD7E50" w14:textId="77777777" w:rsidR="00DB04D1" w:rsidRPr="00DB04D1" w:rsidRDefault="00DB04D1" w:rsidP="00DB04D1">
      <w:pPr>
        <w:jc w:val="both"/>
        <w:rPr>
          <w:rFonts w:ascii="Arial" w:hAnsi="Arial" w:cs="Arial"/>
          <w:b/>
          <w:sz w:val="28"/>
          <w:szCs w:val="28"/>
        </w:rPr>
      </w:pPr>
    </w:p>
    <w:p w14:paraId="199244FB" w14:textId="77777777" w:rsidR="00DB04D1" w:rsidRPr="00DB04D1" w:rsidRDefault="00DB04D1" w:rsidP="00DB04D1">
      <w:pPr>
        <w:jc w:val="both"/>
        <w:rPr>
          <w:rFonts w:ascii="Arial" w:hAnsi="Arial" w:cs="Arial"/>
          <w:sz w:val="28"/>
          <w:szCs w:val="28"/>
        </w:rPr>
      </w:pPr>
      <w:r w:rsidRPr="00DB04D1">
        <w:rPr>
          <w:rFonts w:ascii="Arial" w:hAnsi="Arial" w:cs="Arial"/>
          <w:sz w:val="28"/>
          <w:szCs w:val="28"/>
        </w:rPr>
        <w:t>-</w:t>
      </w:r>
      <w:r w:rsidRPr="00DB04D1">
        <w:rPr>
          <w:rFonts w:ascii="Arial" w:hAnsi="Arial" w:cs="Arial"/>
          <w:sz w:val="28"/>
          <w:szCs w:val="28"/>
        </w:rPr>
        <w:tab/>
        <w:t xml:space="preserve">Facilitar y garantizar a las y los productores ganaderos la disponibilidad inmediata de tratamientos curativos para la atención de animales afectados </w:t>
      </w:r>
      <w:proofErr w:type="gramStart"/>
      <w:r w:rsidRPr="00DB04D1">
        <w:rPr>
          <w:rFonts w:ascii="Arial" w:hAnsi="Arial" w:cs="Arial"/>
          <w:sz w:val="28"/>
          <w:szCs w:val="28"/>
        </w:rPr>
        <w:t>por  Gusano</w:t>
      </w:r>
      <w:proofErr w:type="gramEnd"/>
      <w:r w:rsidRPr="00DB04D1">
        <w:rPr>
          <w:rFonts w:ascii="Arial" w:hAnsi="Arial" w:cs="Arial"/>
          <w:sz w:val="28"/>
          <w:szCs w:val="28"/>
        </w:rPr>
        <w:t xml:space="preserve"> Barrenador del Ganado (GBG), mediante la entrega de Kits de medicamentos especializados.</w:t>
      </w:r>
    </w:p>
    <w:p w14:paraId="1B6D1299" w14:textId="77777777" w:rsidR="00DB04D1" w:rsidRPr="00DB04D1" w:rsidRDefault="00DB04D1" w:rsidP="00DB04D1">
      <w:pPr>
        <w:jc w:val="both"/>
        <w:rPr>
          <w:rFonts w:ascii="Arial" w:hAnsi="Arial" w:cs="Arial"/>
          <w:sz w:val="28"/>
          <w:szCs w:val="28"/>
        </w:rPr>
      </w:pPr>
      <w:r w:rsidRPr="00DB04D1">
        <w:rPr>
          <w:rFonts w:ascii="Arial" w:hAnsi="Arial" w:cs="Arial"/>
          <w:sz w:val="28"/>
          <w:szCs w:val="28"/>
        </w:rPr>
        <w:t>-</w:t>
      </w:r>
      <w:r w:rsidRPr="00DB04D1">
        <w:rPr>
          <w:rFonts w:ascii="Arial" w:hAnsi="Arial" w:cs="Arial"/>
          <w:sz w:val="28"/>
          <w:szCs w:val="28"/>
        </w:rPr>
        <w:tab/>
        <w:t>Fortalecer las capacidades de las y los productores ganaderos mediante capacitación para la identificación temprana de heridas ocasionadas por Gusano Barrenador del Ganado, así como en la prevención, manejo y tratamiento oportuno.</w:t>
      </w:r>
    </w:p>
    <w:p w14:paraId="426F4103" w14:textId="77777777" w:rsidR="00DB04D1" w:rsidRPr="00DB04D1" w:rsidRDefault="00DB04D1" w:rsidP="00DB04D1">
      <w:pPr>
        <w:jc w:val="both"/>
        <w:rPr>
          <w:rFonts w:ascii="Arial" w:hAnsi="Arial" w:cs="Arial"/>
          <w:sz w:val="28"/>
          <w:szCs w:val="28"/>
        </w:rPr>
      </w:pPr>
      <w:r w:rsidRPr="00DB04D1">
        <w:rPr>
          <w:rFonts w:ascii="Arial" w:hAnsi="Arial" w:cs="Arial"/>
          <w:sz w:val="28"/>
          <w:szCs w:val="28"/>
        </w:rPr>
        <w:t>-</w:t>
      </w:r>
      <w:r w:rsidRPr="00DB04D1">
        <w:rPr>
          <w:rFonts w:ascii="Arial" w:hAnsi="Arial" w:cs="Arial"/>
          <w:sz w:val="28"/>
          <w:szCs w:val="28"/>
        </w:rPr>
        <w:tab/>
        <w:t>Fortalecer la notificación oportuna a SENASICA.</w:t>
      </w:r>
    </w:p>
    <w:p w14:paraId="411DEA3B" w14:textId="77777777" w:rsidR="00DB04D1" w:rsidRPr="00DB04D1" w:rsidRDefault="00DB04D1" w:rsidP="00DB04D1">
      <w:pPr>
        <w:jc w:val="both"/>
        <w:rPr>
          <w:rFonts w:ascii="Arial" w:hAnsi="Arial" w:cs="Arial"/>
          <w:sz w:val="28"/>
          <w:szCs w:val="28"/>
        </w:rPr>
      </w:pPr>
    </w:p>
    <w:p w14:paraId="33AFA09E" w14:textId="77777777" w:rsidR="00DB04D1" w:rsidRDefault="00DB04D1" w:rsidP="00DB04D1">
      <w:pPr>
        <w:jc w:val="both"/>
        <w:rPr>
          <w:rFonts w:ascii="Arial" w:hAnsi="Arial" w:cs="Arial"/>
          <w:b/>
          <w:sz w:val="28"/>
          <w:szCs w:val="28"/>
        </w:rPr>
      </w:pPr>
      <w:r w:rsidRPr="00DB04D1">
        <w:rPr>
          <w:rFonts w:ascii="Arial" w:hAnsi="Arial" w:cs="Arial"/>
          <w:sz w:val="28"/>
          <w:szCs w:val="28"/>
        </w:rPr>
        <w:t>•</w:t>
      </w:r>
      <w:r w:rsidRPr="00DB04D1">
        <w:rPr>
          <w:rFonts w:ascii="Arial" w:hAnsi="Arial" w:cs="Arial"/>
          <w:sz w:val="28"/>
          <w:szCs w:val="28"/>
        </w:rPr>
        <w:tab/>
      </w:r>
      <w:r w:rsidRPr="00DB04D1">
        <w:rPr>
          <w:rFonts w:ascii="Arial" w:hAnsi="Arial" w:cs="Arial"/>
          <w:b/>
          <w:sz w:val="28"/>
          <w:szCs w:val="28"/>
        </w:rPr>
        <w:t>Municipios Beneficiados:</w:t>
      </w:r>
    </w:p>
    <w:p w14:paraId="2CE38D51" w14:textId="77777777" w:rsidR="00DB04D1" w:rsidRPr="00DB04D1" w:rsidRDefault="00DB04D1" w:rsidP="00DB04D1">
      <w:pPr>
        <w:jc w:val="both"/>
        <w:rPr>
          <w:rFonts w:ascii="Arial" w:hAnsi="Arial" w:cs="Arial"/>
          <w:sz w:val="28"/>
          <w:szCs w:val="28"/>
        </w:rPr>
      </w:pPr>
    </w:p>
    <w:p w14:paraId="73B1964D" w14:textId="2FF95B8A" w:rsidR="00DB04D1" w:rsidRPr="00DB04D1" w:rsidRDefault="00DB04D1" w:rsidP="00DB04D1">
      <w:pPr>
        <w:jc w:val="both"/>
        <w:rPr>
          <w:rFonts w:ascii="Arial" w:hAnsi="Arial" w:cs="Arial"/>
          <w:sz w:val="28"/>
          <w:szCs w:val="28"/>
        </w:rPr>
      </w:pPr>
      <w:r w:rsidRPr="00DB04D1">
        <w:rPr>
          <w:rFonts w:ascii="Arial" w:hAnsi="Arial" w:cs="Arial"/>
          <w:sz w:val="28"/>
          <w:szCs w:val="28"/>
        </w:rPr>
        <w:t>-</w:t>
      </w:r>
      <w:r w:rsidRPr="00DB04D1">
        <w:rPr>
          <w:rFonts w:ascii="Arial" w:hAnsi="Arial" w:cs="Arial"/>
          <w:sz w:val="28"/>
          <w:szCs w:val="28"/>
        </w:rPr>
        <w:tab/>
        <w:t>Aramberri, Anáhuac, Cerralvo</w:t>
      </w:r>
      <w:r>
        <w:rPr>
          <w:rFonts w:ascii="Arial" w:hAnsi="Arial" w:cs="Arial"/>
          <w:sz w:val="28"/>
          <w:szCs w:val="28"/>
        </w:rPr>
        <w:t xml:space="preserve">, </w:t>
      </w:r>
      <w:r w:rsidRPr="00DB04D1">
        <w:rPr>
          <w:rFonts w:ascii="Arial" w:hAnsi="Arial" w:cs="Arial"/>
          <w:sz w:val="28"/>
          <w:szCs w:val="28"/>
        </w:rPr>
        <w:t>Cadereyta Jiménez, Higueras, General Treviño, General Terán, Agualeguas, Dr. Arroyo, Galeana, Linares, Montemorelos, Hualahuises, China, Melchor Ocampo, Los Ramones, Dr. Coss, General Bravo, Parás, Lampazos, Sabinas Hidalgo, Vallecillos, General Zaragoza, Iturbide y Mier y Noriega.</w:t>
      </w:r>
    </w:p>
    <w:p w14:paraId="7EDFFE0E" w14:textId="77777777" w:rsidR="00DB04D1" w:rsidRPr="00DB04D1" w:rsidRDefault="00DB04D1" w:rsidP="00DB04D1">
      <w:pPr>
        <w:jc w:val="both"/>
        <w:rPr>
          <w:rFonts w:ascii="Arial" w:hAnsi="Arial" w:cs="Arial"/>
          <w:sz w:val="28"/>
          <w:szCs w:val="28"/>
        </w:rPr>
      </w:pPr>
    </w:p>
    <w:p w14:paraId="7222697A" w14:textId="77777777" w:rsidR="00DB04D1" w:rsidRDefault="00DB04D1" w:rsidP="00DB04D1">
      <w:pPr>
        <w:jc w:val="both"/>
        <w:rPr>
          <w:rFonts w:ascii="Arial" w:hAnsi="Arial" w:cs="Arial"/>
          <w:b/>
          <w:sz w:val="28"/>
          <w:szCs w:val="28"/>
        </w:rPr>
      </w:pPr>
      <w:r w:rsidRPr="00DB04D1">
        <w:rPr>
          <w:rFonts w:ascii="Arial" w:hAnsi="Arial" w:cs="Arial"/>
          <w:sz w:val="28"/>
          <w:szCs w:val="28"/>
        </w:rPr>
        <w:t>•</w:t>
      </w:r>
      <w:r w:rsidRPr="00DB04D1">
        <w:rPr>
          <w:rFonts w:ascii="Arial" w:hAnsi="Arial" w:cs="Arial"/>
          <w:sz w:val="28"/>
          <w:szCs w:val="28"/>
        </w:rPr>
        <w:tab/>
      </w:r>
      <w:r w:rsidRPr="00DB04D1">
        <w:rPr>
          <w:rFonts w:ascii="Arial" w:hAnsi="Arial" w:cs="Arial"/>
          <w:b/>
          <w:sz w:val="28"/>
          <w:szCs w:val="28"/>
        </w:rPr>
        <w:t>Contenido del Kit:</w:t>
      </w:r>
    </w:p>
    <w:p w14:paraId="0C397E53" w14:textId="77777777" w:rsidR="00DB04D1" w:rsidRPr="00DB04D1" w:rsidRDefault="00DB04D1" w:rsidP="00DB04D1">
      <w:pPr>
        <w:jc w:val="both"/>
        <w:rPr>
          <w:rFonts w:ascii="Arial" w:hAnsi="Arial" w:cs="Arial"/>
          <w:sz w:val="28"/>
          <w:szCs w:val="28"/>
        </w:rPr>
      </w:pPr>
    </w:p>
    <w:p w14:paraId="2D355A0B" w14:textId="77777777" w:rsidR="00DB04D1" w:rsidRPr="00DB04D1" w:rsidRDefault="00DB04D1" w:rsidP="00DB04D1">
      <w:pPr>
        <w:jc w:val="both"/>
        <w:rPr>
          <w:rFonts w:ascii="Arial" w:hAnsi="Arial" w:cs="Arial"/>
          <w:sz w:val="28"/>
          <w:szCs w:val="28"/>
        </w:rPr>
      </w:pPr>
      <w:r w:rsidRPr="00DB04D1">
        <w:rPr>
          <w:rFonts w:ascii="Arial" w:hAnsi="Arial" w:cs="Arial"/>
          <w:sz w:val="28"/>
          <w:szCs w:val="28"/>
        </w:rPr>
        <w:t>-</w:t>
      </w:r>
      <w:r w:rsidRPr="00DB04D1">
        <w:rPr>
          <w:rFonts w:ascii="Arial" w:hAnsi="Arial" w:cs="Arial"/>
          <w:sz w:val="28"/>
          <w:szCs w:val="28"/>
        </w:rPr>
        <w:tab/>
        <w:t xml:space="preserve">Bote de </w:t>
      </w:r>
      <w:proofErr w:type="spellStart"/>
      <w:r w:rsidRPr="00DB04D1">
        <w:rPr>
          <w:rFonts w:ascii="Arial" w:hAnsi="Arial" w:cs="Arial"/>
          <w:sz w:val="28"/>
          <w:szCs w:val="28"/>
        </w:rPr>
        <w:t>Negasunt</w:t>
      </w:r>
      <w:proofErr w:type="spellEnd"/>
      <w:r w:rsidRPr="00DB04D1">
        <w:rPr>
          <w:rFonts w:ascii="Arial" w:hAnsi="Arial" w:cs="Arial"/>
          <w:sz w:val="28"/>
          <w:szCs w:val="28"/>
        </w:rPr>
        <w:t xml:space="preserve">, </w:t>
      </w:r>
      <w:proofErr w:type="spellStart"/>
      <w:r w:rsidRPr="00DB04D1">
        <w:rPr>
          <w:rFonts w:ascii="Arial" w:hAnsi="Arial" w:cs="Arial"/>
          <w:sz w:val="28"/>
          <w:szCs w:val="28"/>
        </w:rPr>
        <w:t>Ivermectina</w:t>
      </w:r>
      <w:proofErr w:type="spellEnd"/>
      <w:r w:rsidRPr="00DB04D1">
        <w:rPr>
          <w:rFonts w:ascii="Arial" w:hAnsi="Arial" w:cs="Arial"/>
          <w:sz w:val="28"/>
          <w:szCs w:val="28"/>
        </w:rPr>
        <w:t xml:space="preserve"> al 3% (500ml), Yodo, jeringas, agujas, guantes, pinzas y tubos con alcohol para recolección de muestras y paquete de toallas </w:t>
      </w:r>
      <w:proofErr w:type="spellStart"/>
      <w:r w:rsidRPr="00DB04D1">
        <w:rPr>
          <w:rFonts w:ascii="Arial" w:hAnsi="Arial" w:cs="Arial"/>
          <w:sz w:val="28"/>
          <w:szCs w:val="28"/>
        </w:rPr>
        <w:t>interdobladas</w:t>
      </w:r>
      <w:proofErr w:type="spellEnd"/>
      <w:r w:rsidRPr="00DB04D1">
        <w:rPr>
          <w:rFonts w:ascii="Arial" w:hAnsi="Arial" w:cs="Arial"/>
          <w:sz w:val="28"/>
          <w:szCs w:val="28"/>
        </w:rPr>
        <w:t xml:space="preserve"> (sanitas).</w:t>
      </w:r>
    </w:p>
    <w:p w14:paraId="72CC210C" w14:textId="77777777" w:rsidR="00DB04D1" w:rsidRPr="00DB04D1" w:rsidRDefault="00DB04D1" w:rsidP="00DB04D1">
      <w:pPr>
        <w:jc w:val="both"/>
        <w:rPr>
          <w:rFonts w:ascii="Arial" w:hAnsi="Arial" w:cs="Arial"/>
          <w:sz w:val="28"/>
          <w:szCs w:val="28"/>
        </w:rPr>
      </w:pPr>
    </w:p>
    <w:p w14:paraId="11895249" w14:textId="77777777" w:rsidR="00DB04D1" w:rsidRPr="00DB04D1" w:rsidRDefault="00DB04D1" w:rsidP="00DB04D1">
      <w:pPr>
        <w:jc w:val="both"/>
        <w:rPr>
          <w:rFonts w:ascii="Arial" w:hAnsi="Arial" w:cs="Arial"/>
          <w:sz w:val="28"/>
          <w:szCs w:val="28"/>
        </w:rPr>
      </w:pPr>
      <w:r w:rsidRPr="00DB04D1">
        <w:rPr>
          <w:rFonts w:ascii="Arial" w:hAnsi="Arial" w:cs="Arial"/>
          <w:sz w:val="28"/>
          <w:szCs w:val="28"/>
        </w:rPr>
        <w:t xml:space="preserve">La capacitación está orientada a brindar información práctica a las y los productores ganaderos sobre la importancia de mantener una vigilancia permanente de los animales y actuar de manera oportuna ante cualquier </w:t>
      </w:r>
      <w:proofErr w:type="gramStart"/>
      <w:r w:rsidRPr="00DB04D1">
        <w:rPr>
          <w:rFonts w:ascii="Arial" w:hAnsi="Arial" w:cs="Arial"/>
          <w:sz w:val="28"/>
          <w:szCs w:val="28"/>
        </w:rPr>
        <w:t>herida</w:t>
      </w:r>
      <w:proofErr w:type="gramEnd"/>
      <w:r w:rsidRPr="00DB04D1">
        <w:rPr>
          <w:rFonts w:ascii="Arial" w:hAnsi="Arial" w:cs="Arial"/>
          <w:sz w:val="28"/>
          <w:szCs w:val="28"/>
        </w:rPr>
        <w:t xml:space="preserve"> o lesión que pudiera representar un riesgo. </w:t>
      </w:r>
    </w:p>
    <w:p w14:paraId="5C268512" w14:textId="77777777" w:rsidR="00DB04D1" w:rsidRPr="00DB04D1" w:rsidRDefault="00DB04D1" w:rsidP="00DB04D1">
      <w:pPr>
        <w:jc w:val="both"/>
        <w:rPr>
          <w:rFonts w:ascii="Arial" w:hAnsi="Arial" w:cs="Arial"/>
          <w:sz w:val="28"/>
          <w:szCs w:val="28"/>
        </w:rPr>
      </w:pPr>
    </w:p>
    <w:p w14:paraId="4CCBF97A" w14:textId="77777777" w:rsidR="00DB04D1" w:rsidRPr="00DB04D1" w:rsidRDefault="00DB04D1" w:rsidP="00DB04D1">
      <w:pPr>
        <w:jc w:val="both"/>
        <w:rPr>
          <w:rFonts w:ascii="Arial" w:hAnsi="Arial" w:cs="Arial"/>
          <w:sz w:val="28"/>
          <w:szCs w:val="28"/>
        </w:rPr>
      </w:pPr>
      <w:r w:rsidRPr="00DB04D1">
        <w:rPr>
          <w:rFonts w:ascii="Arial" w:hAnsi="Arial" w:cs="Arial"/>
          <w:sz w:val="28"/>
          <w:szCs w:val="28"/>
        </w:rPr>
        <w:t>•</w:t>
      </w:r>
      <w:r w:rsidRPr="00DB04D1">
        <w:rPr>
          <w:rFonts w:ascii="Arial" w:hAnsi="Arial" w:cs="Arial"/>
          <w:sz w:val="28"/>
          <w:szCs w:val="28"/>
        </w:rPr>
        <w:tab/>
        <w:t>Temas que se abordan en la capacitación:</w:t>
      </w:r>
    </w:p>
    <w:p w14:paraId="482E936A" w14:textId="77777777" w:rsidR="00DB04D1" w:rsidRPr="00DB04D1" w:rsidRDefault="00DB04D1" w:rsidP="00DB04D1">
      <w:pPr>
        <w:jc w:val="both"/>
        <w:rPr>
          <w:rFonts w:ascii="Arial" w:hAnsi="Arial" w:cs="Arial"/>
          <w:sz w:val="28"/>
          <w:szCs w:val="28"/>
        </w:rPr>
      </w:pPr>
      <w:r w:rsidRPr="00DB04D1">
        <w:rPr>
          <w:rFonts w:ascii="Arial" w:hAnsi="Arial" w:cs="Arial"/>
          <w:sz w:val="28"/>
          <w:szCs w:val="28"/>
        </w:rPr>
        <w:t>-</w:t>
      </w:r>
      <w:r w:rsidRPr="00DB04D1">
        <w:rPr>
          <w:rFonts w:ascii="Arial" w:hAnsi="Arial" w:cs="Arial"/>
          <w:sz w:val="28"/>
          <w:szCs w:val="28"/>
        </w:rPr>
        <w:tab/>
        <w:t>¿Qué es el Gusano Barrenador del Ganado?</w:t>
      </w:r>
    </w:p>
    <w:p w14:paraId="3DDA1808" w14:textId="77777777" w:rsidR="00DB04D1" w:rsidRPr="00DB04D1" w:rsidRDefault="00DB04D1" w:rsidP="00DB04D1">
      <w:pPr>
        <w:jc w:val="both"/>
        <w:rPr>
          <w:rFonts w:ascii="Arial" w:hAnsi="Arial" w:cs="Arial"/>
          <w:sz w:val="28"/>
          <w:szCs w:val="28"/>
        </w:rPr>
      </w:pPr>
      <w:r w:rsidRPr="00DB04D1">
        <w:rPr>
          <w:rFonts w:ascii="Arial" w:hAnsi="Arial" w:cs="Arial"/>
          <w:sz w:val="28"/>
          <w:szCs w:val="28"/>
        </w:rPr>
        <w:t>-</w:t>
      </w:r>
      <w:r w:rsidRPr="00DB04D1">
        <w:rPr>
          <w:rFonts w:ascii="Arial" w:hAnsi="Arial" w:cs="Arial"/>
          <w:sz w:val="28"/>
          <w:szCs w:val="28"/>
        </w:rPr>
        <w:tab/>
        <w:t>Identificación de heridas y signos de infestación.</w:t>
      </w:r>
    </w:p>
    <w:p w14:paraId="72D8D288" w14:textId="77777777" w:rsidR="00DB04D1" w:rsidRPr="00DB04D1" w:rsidRDefault="00DB04D1" w:rsidP="00DB04D1">
      <w:pPr>
        <w:jc w:val="both"/>
        <w:rPr>
          <w:rFonts w:ascii="Arial" w:hAnsi="Arial" w:cs="Arial"/>
          <w:sz w:val="28"/>
          <w:szCs w:val="28"/>
        </w:rPr>
      </w:pPr>
      <w:r w:rsidRPr="00DB04D1">
        <w:rPr>
          <w:rFonts w:ascii="Arial" w:hAnsi="Arial" w:cs="Arial"/>
          <w:sz w:val="28"/>
          <w:szCs w:val="28"/>
        </w:rPr>
        <w:t>-</w:t>
      </w:r>
      <w:r w:rsidRPr="00DB04D1">
        <w:rPr>
          <w:rFonts w:ascii="Arial" w:hAnsi="Arial" w:cs="Arial"/>
          <w:sz w:val="28"/>
          <w:szCs w:val="28"/>
        </w:rPr>
        <w:tab/>
        <w:t>Tratamiento y manejo de heridas.</w:t>
      </w:r>
    </w:p>
    <w:p w14:paraId="03118D44" w14:textId="77777777" w:rsidR="00DB04D1" w:rsidRPr="00DB04D1" w:rsidRDefault="00DB04D1" w:rsidP="00DB04D1">
      <w:pPr>
        <w:jc w:val="both"/>
        <w:rPr>
          <w:rFonts w:ascii="Arial" w:hAnsi="Arial" w:cs="Arial"/>
          <w:sz w:val="28"/>
          <w:szCs w:val="28"/>
        </w:rPr>
      </w:pPr>
      <w:r w:rsidRPr="00DB04D1">
        <w:rPr>
          <w:rFonts w:ascii="Arial" w:hAnsi="Arial" w:cs="Arial"/>
          <w:sz w:val="28"/>
          <w:szCs w:val="28"/>
        </w:rPr>
        <w:t>-</w:t>
      </w:r>
      <w:r w:rsidRPr="00DB04D1">
        <w:rPr>
          <w:rFonts w:ascii="Arial" w:hAnsi="Arial" w:cs="Arial"/>
          <w:sz w:val="28"/>
          <w:szCs w:val="28"/>
        </w:rPr>
        <w:tab/>
        <w:t>Recomendación para productores (as) para la revisión periódica de los animales.</w:t>
      </w:r>
    </w:p>
    <w:p w14:paraId="4B70D62F" w14:textId="536525DF" w:rsidR="00061431" w:rsidRDefault="00DB04D1" w:rsidP="00DB04D1">
      <w:pPr>
        <w:jc w:val="both"/>
        <w:rPr>
          <w:rFonts w:ascii="Arial" w:hAnsi="Arial" w:cs="Arial"/>
          <w:sz w:val="28"/>
          <w:szCs w:val="28"/>
        </w:rPr>
      </w:pPr>
      <w:r w:rsidRPr="00DB04D1">
        <w:rPr>
          <w:rFonts w:ascii="Arial" w:hAnsi="Arial" w:cs="Arial"/>
          <w:sz w:val="28"/>
          <w:szCs w:val="28"/>
        </w:rPr>
        <w:t>-</w:t>
      </w:r>
      <w:r w:rsidRPr="00DB04D1">
        <w:rPr>
          <w:rFonts w:ascii="Arial" w:hAnsi="Arial" w:cs="Arial"/>
          <w:sz w:val="28"/>
          <w:szCs w:val="28"/>
        </w:rPr>
        <w:tab/>
        <w:t>Notificación de casos sospechosos.</w:t>
      </w:r>
    </w:p>
    <w:p w14:paraId="61571EC5" w14:textId="77777777" w:rsidR="00C27394" w:rsidRDefault="00C27394" w:rsidP="00BF1FBE">
      <w:pPr>
        <w:jc w:val="both"/>
        <w:rPr>
          <w:rFonts w:ascii="Arial" w:hAnsi="Arial" w:cs="Arial"/>
          <w:sz w:val="28"/>
          <w:szCs w:val="28"/>
        </w:rPr>
      </w:pPr>
    </w:p>
    <w:p w14:paraId="680A0BB4" w14:textId="77777777" w:rsidR="00C27394" w:rsidRDefault="00C27394" w:rsidP="00BF1FBE">
      <w:pPr>
        <w:jc w:val="both"/>
        <w:rPr>
          <w:rFonts w:ascii="Arial" w:hAnsi="Arial" w:cs="Arial"/>
          <w:sz w:val="28"/>
          <w:szCs w:val="28"/>
        </w:rPr>
      </w:pPr>
    </w:p>
    <w:p w14:paraId="2EB9E14E" w14:textId="77777777" w:rsidR="00C27394" w:rsidRDefault="00C27394" w:rsidP="00BF1FBE">
      <w:pPr>
        <w:jc w:val="both"/>
        <w:rPr>
          <w:rFonts w:ascii="Arial" w:hAnsi="Arial" w:cs="Arial"/>
          <w:sz w:val="28"/>
          <w:szCs w:val="28"/>
        </w:rPr>
      </w:pPr>
    </w:p>
    <w:p w14:paraId="5E4C8044" w14:textId="77777777" w:rsidR="00C27394" w:rsidRPr="00201646" w:rsidRDefault="00C27394" w:rsidP="00BF1FBE">
      <w:pPr>
        <w:jc w:val="both"/>
        <w:rPr>
          <w:rFonts w:ascii="Arial" w:hAnsi="Arial" w:cs="Arial"/>
          <w:sz w:val="28"/>
          <w:szCs w:val="28"/>
        </w:rPr>
      </w:pPr>
    </w:p>
    <w:p w14:paraId="78763BE5" w14:textId="28D5FB90" w:rsidR="00EA29FA" w:rsidRPr="00201646" w:rsidRDefault="00EA29FA" w:rsidP="00C90637">
      <w:pPr>
        <w:jc w:val="both"/>
        <w:rPr>
          <w:rFonts w:ascii="Arial" w:hAnsi="Arial" w:cs="Arial"/>
          <w:sz w:val="28"/>
          <w:szCs w:val="28"/>
        </w:rPr>
      </w:pPr>
    </w:p>
    <w:sectPr w:rsidR="00EA29FA"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25A45C" w14:textId="77777777" w:rsidR="00076763" w:rsidRDefault="00076763" w:rsidP="00E83348">
      <w:r>
        <w:separator/>
      </w:r>
    </w:p>
  </w:endnote>
  <w:endnote w:type="continuationSeparator" w:id="0">
    <w:p w14:paraId="32CD9B15" w14:textId="77777777" w:rsidR="00076763" w:rsidRDefault="00076763"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8C054E" w14:textId="77777777" w:rsidR="00076763" w:rsidRDefault="00076763" w:rsidP="00E83348">
      <w:r>
        <w:separator/>
      </w:r>
    </w:p>
  </w:footnote>
  <w:footnote w:type="continuationSeparator" w:id="0">
    <w:p w14:paraId="63497680" w14:textId="77777777" w:rsidR="00076763" w:rsidRDefault="00076763"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6763"/>
    <w:rsid w:val="000767EC"/>
    <w:rsid w:val="000A00B6"/>
    <w:rsid w:val="000A1946"/>
    <w:rsid w:val="000A60C8"/>
    <w:rsid w:val="000B2F61"/>
    <w:rsid w:val="000B3230"/>
    <w:rsid w:val="000B6924"/>
    <w:rsid w:val="000C7CF1"/>
    <w:rsid w:val="000D643B"/>
    <w:rsid w:val="000D7421"/>
    <w:rsid w:val="000E599E"/>
    <w:rsid w:val="000E5F86"/>
    <w:rsid w:val="000E75FC"/>
    <w:rsid w:val="000E7FE2"/>
    <w:rsid w:val="000F2A3A"/>
    <w:rsid w:val="000F2EAD"/>
    <w:rsid w:val="000F5951"/>
    <w:rsid w:val="0010008A"/>
    <w:rsid w:val="00115911"/>
    <w:rsid w:val="00116D99"/>
    <w:rsid w:val="00122ED1"/>
    <w:rsid w:val="001324BE"/>
    <w:rsid w:val="0013386D"/>
    <w:rsid w:val="00136A02"/>
    <w:rsid w:val="00145430"/>
    <w:rsid w:val="001464B2"/>
    <w:rsid w:val="0014741F"/>
    <w:rsid w:val="00153B1D"/>
    <w:rsid w:val="001545DF"/>
    <w:rsid w:val="0015532D"/>
    <w:rsid w:val="001565CE"/>
    <w:rsid w:val="00160274"/>
    <w:rsid w:val="00162279"/>
    <w:rsid w:val="00163D0D"/>
    <w:rsid w:val="00166902"/>
    <w:rsid w:val="001677EC"/>
    <w:rsid w:val="00172991"/>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607F"/>
    <w:rsid w:val="00246CC5"/>
    <w:rsid w:val="00250D2E"/>
    <w:rsid w:val="002543DD"/>
    <w:rsid w:val="0025561A"/>
    <w:rsid w:val="00257952"/>
    <w:rsid w:val="00262F33"/>
    <w:rsid w:val="00283EE9"/>
    <w:rsid w:val="00295CEA"/>
    <w:rsid w:val="00297EA9"/>
    <w:rsid w:val="002A0171"/>
    <w:rsid w:val="002A60F8"/>
    <w:rsid w:val="002B15A0"/>
    <w:rsid w:val="002B3777"/>
    <w:rsid w:val="002C5C37"/>
    <w:rsid w:val="002C6B37"/>
    <w:rsid w:val="002D17BB"/>
    <w:rsid w:val="002D2A54"/>
    <w:rsid w:val="002E5D52"/>
    <w:rsid w:val="002F14B9"/>
    <w:rsid w:val="002F2006"/>
    <w:rsid w:val="002F55BA"/>
    <w:rsid w:val="00302722"/>
    <w:rsid w:val="0030738E"/>
    <w:rsid w:val="0032037C"/>
    <w:rsid w:val="003336A3"/>
    <w:rsid w:val="003501A5"/>
    <w:rsid w:val="00351898"/>
    <w:rsid w:val="0035625A"/>
    <w:rsid w:val="00361D5D"/>
    <w:rsid w:val="00365F40"/>
    <w:rsid w:val="0037731A"/>
    <w:rsid w:val="003828CB"/>
    <w:rsid w:val="003844BF"/>
    <w:rsid w:val="003A33FB"/>
    <w:rsid w:val="003A62D0"/>
    <w:rsid w:val="003B12B6"/>
    <w:rsid w:val="003B7C6F"/>
    <w:rsid w:val="003C65BA"/>
    <w:rsid w:val="003D4159"/>
    <w:rsid w:val="003E3485"/>
    <w:rsid w:val="003F00B9"/>
    <w:rsid w:val="003F11AF"/>
    <w:rsid w:val="003F229B"/>
    <w:rsid w:val="003F50E0"/>
    <w:rsid w:val="003F6D38"/>
    <w:rsid w:val="00402F55"/>
    <w:rsid w:val="00403207"/>
    <w:rsid w:val="004167A9"/>
    <w:rsid w:val="0042555F"/>
    <w:rsid w:val="00433DCF"/>
    <w:rsid w:val="00443F14"/>
    <w:rsid w:val="004576B5"/>
    <w:rsid w:val="00464046"/>
    <w:rsid w:val="0046553C"/>
    <w:rsid w:val="004667B8"/>
    <w:rsid w:val="00466EC5"/>
    <w:rsid w:val="00476173"/>
    <w:rsid w:val="00480A1E"/>
    <w:rsid w:val="0048558B"/>
    <w:rsid w:val="00486C41"/>
    <w:rsid w:val="00490ED0"/>
    <w:rsid w:val="004A211E"/>
    <w:rsid w:val="004A3C61"/>
    <w:rsid w:val="004A47CB"/>
    <w:rsid w:val="004B0C1E"/>
    <w:rsid w:val="004B100E"/>
    <w:rsid w:val="004B238A"/>
    <w:rsid w:val="004C3EBD"/>
    <w:rsid w:val="004C6B3C"/>
    <w:rsid w:val="004D4501"/>
    <w:rsid w:val="004D45AF"/>
    <w:rsid w:val="004E1E46"/>
    <w:rsid w:val="004F09AE"/>
    <w:rsid w:val="004F52E5"/>
    <w:rsid w:val="004F6F5A"/>
    <w:rsid w:val="005212B2"/>
    <w:rsid w:val="00521A0C"/>
    <w:rsid w:val="005233C0"/>
    <w:rsid w:val="00530E91"/>
    <w:rsid w:val="005418C6"/>
    <w:rsid w:val="00545740"/>
    <w:rsid w:val="00561A6A"/>
    <w:rsid w:val="005634BE"/>
    <w:rsid w:val="00563A14"/>
    <w:rsid w:val="00580ABF"/>
    <w:rsid w:val="00580E7B"/>
    <w:rsid w:val="00582ACA"/>
    <w:rsid w:val="00592F61"/>
    <w:rsid w:val="00595AA0"/>
    <w:rsid w:val="005A6904"/>
    <w:rsid w:val="005B246F"/>
    <w:rsid w:val="005C1539"/>
    <w:rsid w:val="005C2E37"/>
    <w:rsid w:val="005C3DCF"/>
    <w:rsid w:val="005C4837"/>
    <w:rsid w:val="005E0077"/>
    <w:rsid w:val="005F5E10"/>
    <w:rsid w:val="006152C6"/>
    <w:rsid w:val="00625AAC"/>
    <w:rsid w:val="006273DD"/>
    <w:rsid w:val="00632A06"/>
    <w:rsid w:val="00635D12"/>
    <w:rsid w:val="00637B54"/>
    <w:rsid w:val="006426DD"/>
    <w:rsid w:val="0064756B"/>
    <w:rsid w:val="006512FD"/>
    <w:rsid w:val="006519A8"/>
    <w:rsid w:val="00653915"/>
    <w:rsid w:val="00657ACD"/>
    <w:rsid w:val="00665D97"/>
    <w:rsid w:val="00670EB3"/>
    <w:rsid w:val="006731DE"/>
    <w:rsid w:val="006743D2"/>
    <w:rsid w:val="0068304E"/>
    <w:rsid w:val="00687125"/>
    <w:rsid w:val="006955DB"/>
    <w:rsid w:val="006A3B2F"/>
    <w:rsid w:val="006A4DCB"/>
    <w:rsid w:val="006B4960"/>
    <w:rsid w:val="006C139B"/>
    <w:rsid w:val="006C4920"/>
    <w:rsid w:val="006D543A"/>
    <w:rsid w:val="006F346C"/>
    <w:rsid w:val="006F35BE"/>
    <w:rsid w:val="006F7468"/>
    <w:rsid w:val="007023CA"/>
    <w:rsid w:val="00703B09"/>
    <w:rsid w:val="00703CAE"/>
    <w:rsid w:val="00703D40"/>
    <w:rsid w:val="00703F31"/>
    <w:rsid w:val="00706691"/>
    <w:rsid w:val="007164AD"/>
    <w:rsid w:val="007212EC"/>
    <w:rsid w:val="0073478E"/>
    <w:rsid w:val="00734C10"/>
    <w:rsid w:val="00742AF4"/>
    <w:rsid w:val="00743710"/>
    <w:rsid w:val="00750512"/>
    <w:rsid w:val="0076120C"/>
    <w:rsid w:val="00767E8A"/>
    <w:rsid w:val="0078005E"/>
    <w:rsid w:val="007809B4"/>
    <w:rsid w:val="00785E41"/>
    <w:rsid w:val="00792245"/>
    <w:rsid w:val="00792C0F"/>
    <w:rsid w:val="00796BEE"/>
    <w:rsid w:val="007B067E"/>
    <w:rsid w:val="007C600B"/>
    <w:rsid w:val="007C7B77"/>
    <w:rsid w:val="007D065D"/>
    <w:rsid w:val="007D317F"/>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916A8"/>
    <w:rsid w:val="008927AA"/>
    <w:rsid w:val="00894045"/>
    <w:rsid w:val="008A3F83"/>
    <w:rsid w:val="008A5F6A"/>
    <w:rsid w:val="008B1B97"/>
    <w:rsid w:val="008B362D"/>
    <w:rsid w:val="008B4159"/>
    <w:rsid w:val="008C32C7"/>
    <w:rsid w:val="008D0740"/>
    <w:rsid w:val="008D380D"/>
    <w:rsid w:val="008E3606"/>
    <w:rsid w:val="008F027D"/>
    <w:rsid w:val="008F0815"/>
    <w:rsid w:val="008F3ADF"/>
    <w:rsid w:val="008F7A5E"/>
    <w:rsid w:val="009019D2"/>
    <w:rsid w:val="00902F13"/>
    <w:rsid w:val="00906BB1"/>
    <w:rsid w:val="00942455"/>
    <w:rsid w:val="0094501D"/>
    <w:rsid w:val="00956686"/>
    <w:rsid w:val="00956CE4"/>
    <w:rsid w:val="00962059"/>
    <w:rsid w:val="0096389E"/>
    <w:rsid w:val="009652C7"/>
    <w:rsid w:val="00970240"/>
    <w:rsid w:val="00971AEA"/>
    <w:rsid w:val="00975DDD"/>
    <w:rsid w:val="00975E43"/>
    <w:rsid w:val="0098054B"/>
    <w:rsid w:val="00985FC6"/>
    <w:rsid w:val="00986EAD"/>
    <w:rsid w:val="00993BE0"/>
    <w:rsid w:val="009A1085"/>
    <w:rsid w:val="009A2E62"/>
    <w:rsid w:val="009A4006"/>
    <w:rsid w:val="009A5EF6"/>
    <w:rsid w:val="009B0873"/>
    <w:rsid w:val="009B3354"/>
    <w:rsid w:val="009C0D7E"/>
    <w:rsid w:val="009C0E25"/>
    <w:rsid w:val="009C7945"/>
    <w:rsid w:val="009D118E"/>
    <w:rsid w:val="00A00302"/>
    <w:rsid w:val="00A04CDB"/>
    <w:rsid w:val="00A05501"/>
    <w:rsid w:val="00A05764"/>
    <w:rsid w:val="00A16AFD"/>
    <w:rsid w:val="00A20A24"/>
    <w:rsid w:val="00A22E89"/>
    <w:rsid w:val="00A23A57"/>
    <w:rsid w:val="00A36F18"/>
    <w:rsid w:val="00A37A12"/>
    <w:rsid w:val="00A52678"/>
    <w:rsid w:val="00A6713F"/>
    <w:rsid w:val="00A67C2C"/>
    <w:rsid w:val="00A705CA"/>
    <w:rsid w:val="00A70F16"/>
    <w:rsid w:val="00A8033B"/>
    <w:rsid w:val="00A87621"/>
    <w:rsid w:val="00A97C3E"/>
    <w:rsid w:val="00AA6D55"/>
    <w:rsid w:val="00AC6DE0"/>
    <w:rsid w:val="00AD06C4"/>
    <w:rsid w:val="00AF03DD"/>
    <w:rsid w:val="00B01173"/>
    <w:rsid w:val="00B06482"/>
    <w:rsid w:val="00B07242"/>
    <w:rsid w:val="00B075A1"/>
    <w:rsid w:val="00B14525"/>
    <w:rsid w:val="00B16EC6"/>
    <w:rsid w:val="00B20134"/>
    <w:rsid w:val="00B30945"/>
    <w:rsid w:val="00B4275A"/>
    <w:rsid w:val="00B43473"/>
    <w:rsid w:val="00B465E1"/>
    <w:rsid w:val="00B47956"/>
    <w:rsid w:val="00B6419E"/>
    <w:rsid w:val="00B717D0"/>
    <w:rsid w:val="00B72928"/>
    <w:rsid w:val="00BA2CCA"/>
    <w:rsid w:val="00BA575F"/>
    <w:rsid w:val="00BC1011"/>
    <w:rsid w:val="00BC2FAF"/>
    <w:rsid w:val="00BC31AB"/>
    <w:rsid w:val="00BD3EA4"/>
    <w:rsid w:val="00BD4455"/>
    <w:rsid w:val="00BD53A6"/>
    <w:rsid w:val="00BE252C"/>
    <w:rsid w:val="00BF1FBE"/>
    <w:rsid w:val="00C04E44"/>
    <w:rsid w:val="00C076B0"/>
    <w:rsid w:val="00C10575"/>
    <w:rsid w:val="00C147D7"/>
    <w:rsid w:val="00C15F5D"/>
    <w:rsid w:val="00C27394"/>
    <w:rsid w:val="00C27504"/>
    <w:rsid w:val="00C402FB"/>
    <w:rsid w:val="00C40E3E"/>
    <w:rsid w:val="00C41D3C"/>
    <w:rsid w:val="00C44009"/>
    <w:rsid w:val="00C443E3"/>
    <w:rsid w:val="00C44E98"/>
    <w:rsid w:val="00C56D6D"/>
    <w:rsid w:val="00C61FC4"/>
    <w:rsid w:val="00C639F7"/>
    <w:rsid w:val="00C71F65"/>
    <w:rsid w:val="00C730BD"/>
    <w:rsid w:val="00C90637"/>
    <w:rsid w:val="00C955EB"/>
    <w:rsid w:val="00CA29D0"/>
    <w:rsid w:val="00CB0E5D"/>
    <w:rsid w:val="00CB116B"/>
    <w:rsid w:val="00CD5508"/>
    <w:rsid w:val="00CD5526"/>
    <w:rsid w:val="00CD6584"/>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39B0"/>
    <w:rsid w:val="00D97DD3"/>
    <w:rsid w:val="00DA13CA"/>
    <w:rsid w:val="00DB017A"/>
    <w:rsid w:val="00DB04D1"/>
    <w:rsid w:val="00DC11C2"/>
    <w:rsid w:val="00DC2841"/>
    <w:rsid w:val="00DC39E5"/>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50923"/>
    <w:rsid w:val="00E545C2"/>
    <w:rsid w:val="00E626AA"/>
    <w:rsid w:val="00E6407D"/>
    <w:rsid w:val="00E6715E"/>
    <w:rsid w:val="00E71944"/>
    <w:rsid w:val="00E83348"/>
    <w:rsid w:val="00E9212A"/>
    <w:rsid w:val="00E92581"/>
    <w:rsid w:val="00E93E9E"/>
    <w:rsid w:val="00EA29FA"/>
    <w:rsid w:val="00EA49EE"/>
    <w:rsid w:val="00EC3A89"/>
    <w:rsid w:val="00EC676A"/>
    <w:rsid w:val="00EC762B"/>
    <w:rsid w:val="00ED11F7"/>
    <w:rsid w:val="00ED2077"/>
    <w:rsid w:val="00ED233C"/>
    <w:rsid w:val="00EE125E"/>
    <w:rsid w:val="00EF0F4A"/>
    <w:rsid w:val="00F23455"/>
    <w:rsid w:val="00F27183"/>
    <w:rsid w:val="00F35C71"/>
    <w:rsid w:val="00F4034B"/>
    <w:rsid w:val="00F5143F"/>
    <w:rsid w:val="00F52391"/>
    <w:rsid w:val="00F57F4B"/>
    <w:rsid w:val="00F7066A"/>
    <w:rsid w:val="00F70DFF"/>
    <w:rsid w:val="00F7418C"/>
    <w:rsid w:val="00F75DE7"/>
    <w:rsid w:val="00F9728B"/>
    <w:rsid w:val="00F97C2A"/>
    <w:rsid w:val="00FA078D"/>
    <w:rsid w:val="00FA13EB"/>
    <w:rsid w:val="00FA6189"/>
    <w:rsid w:val="00FA6CB6"/>
    <w:rsid w:val="00FB2045"/>
    <w:rsid w:val="00FC06A1"/>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EE7AFA-E751-428B-9770-72383B98E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572</Words>
  <Characters>3150</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3</cp:revision>
  <cp:lastPrinted>2016-10-21T20:06:00Z</cp:lastPrinted>
  <dcterms:created xsi:type="dcterms:W3CDTF">2026-10-04T17:50:00Z</dcterms:created>
  <dcterms:modified xsi:type="dcterms:W3CDTF">2026-10-04T17:51:00Z</dcterms:modified>
</cp:coreProperties>
</file>