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7360A1" w14:textId="28C3D29D" w:rsidR="009C0D7E" w:rsidRDefault="004914D2" w:rsidP="009C0D7E">
      <w:pPr>
        <w:jc w:val="right"/>
        <w:rPr>
          <w:rFonts w:ascii="Arial" w:hAnsi="Arial" w:cs="Arial"/>
          <w:sz w:val="22"/>
          <w:lang w:val="es-ES"/>
        </w:rPr>
      </w:pPr>
      <w:r>
        <w:rPr>
          <w:rFonts w:ascii="Arial" w:hAnsi="Arial" w:cs="Arial"/>
          <w:sz w:val="22"/>
          <w:lang w:val="es-ES"/>
        </w:rPr>
        <w:t>3</w:t>
      </w:r>
      <w:r w:rsidR="006A4DCB">
        <w:rPr>
          <w:rFonts w:ascii="Arial" w:hAnsi="Arial" w:cs="Arial"/>
          <w:sz w:val="22"/>
          <w:lang w:val="es-ES"/>
        </w:rPr>
        <w:t xml:space="preserve"> </w:t>
      </w:r>
      <w:r w:rsidR="005212B2">
        <w:rPr>
          <w:rFonts w:ascii="Arial" w:hAnsi="Arial" w:cs="Arial"/>
          <w:sz w:val="22"/>
          <w:lang w:val="es-ES"/>
        </w:rPr>
        <w:t>de agosto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2B34C6B3" w14:textId="112F0643" w:rsidR="008A3F83" w:rsidRDefault="004914D2" w:rsidP="007F5780">
      <w:pPr>
        <w:jc w:val="center"/>
        <w:rPr>
          <w:rFonts w:ascii="Arial" w:hAnsi="Arial" w:cs="Arial"/>
          <w:b/>
          <w:sz w:val="28"/>
          <w:szCs w:val="28"/>
        </w:rPr>
      </w:pPr>
      <w:bookmarkStart w:id="0" w:name="_GoBack"/>
      <w:r w:rsidRPr="004914D2">
        <w:rPr>
          <w:rFonts w:ascii="Arial" w:hAnsi="Arial" w:cs="Arial"/>
          <w:b/>
          <w:sz w:val="28"/>
          <w:szCs w:val="28"/>
        </w:rPr>
        <w:t xml:space="preserve">TIENE EXITOSO ARRANQUE 34 MITOTE FOLKLÓRICO </w:t>
      </w:r>
      <w:r w:rsidR="00B14525" w:rsidRPr="00B14525">
        <w:rPr>
          <w:rFonts w:ascii="Arial" w:hAnsi="Arial" w:cs="Arial"/>
          <w:b/>
          <w:sz w:val="28"/>
          <w:szCs w:val="28"/>
        </w:rPr>
        <w:t xml:space="preserve"> </w:t>
      </w:r>
    </w:p>
    <w:bookmarkEnd w:id="0"/>
    <w:p w14:paraId="482B8284" w14:textId="77777777" w:rsidR="00E23F8F" w:rsidRDefault="00E23F8F" w:rsidP="007F5780">
      <w:pPr>
        <w:jc w:val="center"/>
        <w:rPr>
          <w:rFonts w:ascii="Arial" w:hAnsi="Arial" w:cs="Arial"/>
          <w:b/>
          <w:sz w:val="28"/>
          <w:szCs w:val="28"/>
        </w:rPr>
      </w:pPr>
    </w:p>
    <w:p w14:paraId="4CB3F580" w14:textId="2AF53761" w:rsidR="004914D2" w:rsidRPr="004914D2" w:rsidRDefault="004914D2" w:rsidP="004914D2">
      <w:pPr>
        <w:pStyle w:val="Prrafodelista"/>
        <w:numPr>
          <w:ilvl w:val="0"/>
          <w:numId w:val="19"/>
        </w:numPr>
        <w:jc w:val="both"/>
        <w:rPr>
          <w:rFonts w:ascii="Arial" w:hAnsi="Arial" w:cs="Arial"/>
          <w:i/>
          <w:sz w:val="24"/>
          <w:szCs w:val="24"/>
        </w:rPr>
      </w:pPr>
      <w:r w:rsidRPr="004914D2">
        <w:rPr>
          <w:rFonts w:ascii="Arial" w:hAnsi="Arial" w:cs="Arial"/>
          <w:i/>
          <w:sz w:val="24"/>
          <w:szCs w:val="24"/>
        </w:rPr>
        <w:t>Más de mil 600 bailarines y 45 agrupaciones participan en este encuentro dancístico que concluirá el domingo 9 de agosto en la Explanada de los Héroes con el baile masivo "¡</w:t>
      </w:r>
      <w:proofErr w:type="spellStart"/>
      <w:r w:rsidRPr="004914D2">
        <w:rPr>
          <w:rFonts w:ascii="Arial" w:hAnsi="Arial" w:cs="Arial"/>
          <w:i/>
          <w:sz w:val="24"/>
          <w:szCs w:val="24"/>
        </w:rPr>
        <w:t>Zapatéllele</w:t>
      </w:r>
      <w:proofErr w:type="spellEnd"/>
      <w:r w:rsidRPr="004914D2">
        <w:rPr>
          <w:rFonts w:ascii="Arial" w:hAnsi="Arial" w:cs="Arial"/>
          <w:i/>
          <w:sz w:val="24"/>
          <w:szCs w:val="24"/>
        </w:rPr>
        <w:t>!".</w:t>
      </w:r>
    </w:p>
    <w:p w14:paraId="501031D3" w14:textId="7DA76D41" w:rsidR="00C27394" w:rsidRDefault="00C27394" w:rsidP="004914D2">
      <w:pPr>
        <w:pStyle w:val="Prrafodelista"/>
        <w:jc w:val="both"/>
        <w:rPr>
          <w:rFonts w:ascii="Arial" w:hAnsi="Arial" w:cs="Arial"/>
          <w:b/>
          <w:sz w:val="28"/>
          <w:szCs w:val="28"/>
        </w:rPr>
      </w:pPr>
    </w:p>
    <w:p w14:paraId="213C5B5D" w14:textId="08849AC0" w:rsidR="004914D2" w:rsidRPr="004914D2" w:rsidRDefault="00BF1FBE" w:rsidP="004914D2">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4914D2" w:rsidRPr="004914D2">
        <w:rPr>
          <w:rFonts w:ascii="Arial" w:hAnsi="Arial" w:cs="Arial"/>
          <w:sz w:val="28"/>
          <w:szCs w:val="28"/>
        </w:rPr>
        <w:t>Como ya es tradición, el Mitote Folklórico, arrancó en el Escenario Al Aire Libre del Teatro de la Ciudad, se trata de la edición 34 de esta Muestra Nacional de Danza Folklórica: “Son más de tres décadas de trabajo, tradiciones y entrega de muchos jóvenes y maestros que a lo largo de todos estos años han trabajado de manera muy comprometida para seguir preservando y difundiendo nuestras tradiciones”, aseguró durante la inauguración Melissa Segura Guerrero, Secretaria de Cultura de Nuevo León.</w:t>
      </w:r>
    </w:p>
    <w:p w14:paraId="2389C7B1" w14:textId="77777777" w:rsidR="004914D2" w:rsidRPr="004914D2" w:rsidRDefault="004914D2" w:rsidP="004914D2">
      <w:pPr>
        <w:jc w:val="both"/>
        <w:rPr>
          <w:rFonts w:ascii="Arial" w:hAnsi="Arial" w:cs="Arial"/>
          <w:sz w:val="28"/>
          <w:szCs w:val="28"/>
        </w:rPr>
      </w:pPr>
    </w:p>
    <w:p w14:paraId="77BEA105" w14:textId="77777777" w:rsidR="004914D2" w:rsidRPr="004914D2" w:rsidRDefault="004914D2" w:rsidP="004914D2">
      <w:pPr>
        <w:jc w:val="both"/>
        <w:rPr>
          <w:rFonts w:ascii="Arial" w:hAnsi="Arial" w:cs="Arial"/>
          <w:sz w:val="28"/>
          <w:szCs w:val="28"/>
        </w:rPr>
      </w:pPr>
      <w:r w:rsidRPr="004914D2">
        <w:rPr>
          <w:rFonts w:ascii="Arial" w:hAnsi="Arial" w:cs="Arial"/>
          <w:sz w:val="28"/>
          <w:szCs w:val="28"/>
        </w:rPr>
        <w:t xml:space="preserve">En palabras de la titular del sector cultura: “Espacios como el Mitote Folklórico enriquecen el tejido social, promueven el encuentro entre las comunidades y acercan a las niñas, niños y jóvenes al aprecio a nuestras raíces”. </w:t>
      </w:r>
    </w:p>
    <w:p w14:paraId="67344735" w14:textId="77777777" w:rsidR="004914D2" w:rsidRPr="004914D2" w:rsidRDefault="004914D2" w:rsidP="004914D2">
      <w:pPr>
        <w:jc w:val="both"/>
        <w:rPr>
          <w:rFonts w:ascii="Arial" w:hAnsi="Arial" w:cs="Arial"/>
          <w:sz w:val="28"/>
          <w:szCs w:val="28"/>
        </w:rPr>
      </w:pPr>
    </w:p>
    <w:p w14:paraId="5B9CA8F9" w14:textId="77777777" w:rsidR="004914D2" w:rsidRPr="004914D2" w:rsidRDefault="004914D2" w:rsidP="004914D2">
      <w:pPr>
        <w:jc w:val="both"/>
        <w:rPr>
          <w:rFonts w:ascii="Arial" w:hAnsi="Arial" w:cs="Arial"/>
          <w:sz w:val="28"/>
          <w:szCs w:val="28"/>
        </w:rPr>
      </w:pPr>
      <w:r w:rsidRPr="004914D2">
        <w:rPr>
          <w:rFonts w:ascii="Arial" w:hAnsi="Arial" w:cs="Arial"/>
          <w:sz w:val="28"/>
          <w:szCs w:val="28"/>
        </w:rPr>
        <w:t>Durante el evento inaugural, también estuvieron presentes César Tapia, director del Teatro de la Ciudad, Karla Moreno Rodríguez, coordinadora de Danza y los maestros Lorena Guerrero, Félix Guerra, Édgar Mata y Alberto García, integrantes del Comité Consultivo Mitote Folklórico.</w:t>
      </w:r>
    </w:p>
    <w:p w14:paraId="240B47CD" w14:textId="77777777" w:rsidR="004914D2" w:rsidRPr="004914D2" w:rsidRDefault="004914D2" w:rsidP="004914D2">
      <w:pPr>
        <w:jc w:val="both"/>
        <w:rPr>
          <w:rFonts w:ascii="Arial" w:hAnsi="Arial" w:cs="Arial"/>
          <w:sz w:val="28"/>
          <w:szCs w:val="28"/>
        </w:rPr>
      </w:pPr>
    </w:p>
    <w:p w14:paraId="5FCE5A2A" w14:textId="77777777" w:rsidR="004914D2" w:rsidRPr="004914D2" w:rsidRDefault="004914D2" w:rsidP="004914D2">
      <w:pPr>
        <w:jc w:val="both"/>
        <w:rPr>
          <w:rFonts w:ascii="Arial" w:hAnsi="Arial" w:cs="Arial"/>
          <w:sz w:val="28"/>
          <w:szCs w:val="28"/>
        </w:rPr>
      </w:pPr>
      <w:r w:rsidRPr="004914D2">
        <w:rPr>
          <w:rFonts w:ascii="Arial" w:hAnsi="Arial" w:cs="Arial"/>
          <w:sz w:val="28"/>
          <w:szCs w:val="28"/>
        </w:rPr>
        <w:t xml:space="preserve">“La danza folklórica constituye un valioso patrimonio cultural vivo que permanece en constante diálogo con la memoria y con el presente, renovándose en cada generación, sin perder la esencia que le da origen. Desde la Secretaría de Cultura, desde el Gobierno del Estado, </w:t>
      </w:r>
      <w:r w:rsidRPr="004914D2">
        <w:rPr>
          <w:rFonts w:ascii="Arial" w:hAnsi="Arial" w:cs="Arial"/>
          <w:sz w:val="28"/>
          <w:szCs w:val="28"/>
        </w:rPr>
        <w:lastRenderedPageBreak/>
        <w:t xml:space="preserve">acompañamos este diálogo impulsando y preservando las expresiones que enriquecen nuestra gran diversidad cultural”, destacó Segura Guerrero. </w:t>
      </w:r>
    </w:p>
    <w:p w14:paraId="0A65DD2B" w14:textId="77777777" w:rsidR="004914D2" w:rsidRPr="004914D2" w:rsidRDefault="004914D2" w:rsidP="004914D2">
      <w:pPr>
        <w:jc w:val="both"/>
        <w:rPr>
          <w:rFonts w:ascii="Arial" w:hAnsi="Arial" w:cs="Arial"/>
          <w:sz w:val="28"/>
          <w:szCs w:val="28"/>
        </w:rPr>
      </w:pPr>
    </w:p>
    <w:p w14:paraId="00E28148" w14:textId="77777777" w:rsidR="004914D2" w:rsidRPr="004914D2" w:rsidRDefault="004914D2" w:rsidP="004914D2">
      <w:pPr>
        <w:jc w:val="both"/>
        <w:rPr>
          <w:rFonts w:ascii="Arial" w:hAnsi="Arial" w:cs="Arial"/>
          <w:sz w:val="28"/>
          <w:szCs w:val="28"/>
        </w:rPr>
      </w:pPr>
      <w:r w:rsidRPr="004914D2">
        <w:rPr>
          <w:rFonts w:ascii="Arial" w:hAnsi="Arial" w:cs="Arial"/>
          <w:sz w:val="28"/>
          <w:szCs w:val="28"/>
        </w:rPr>
        <w:t xml:space="preserve">Tras el protocolo, la fiesta inició ante miles de asistentes con la presentación de las 45 agrupaciones que integraron el programa de la función inaugural en ese espacio del Teatro de la Ciudad, en donde se dio una muestra del folclor de los estados de Tamaulipas, Coahuila, Durango, Zacatecas, Veracruz, Chihuahua, Hidalgo, Jalisco y Nayarit, entre otros. </w:t>
      </w:r>
    </w:p>
    <w:p w14:paraId="0C8665A6" w14:textId="77777777" w:rsidR="004914D2" w:rsidRPr="004914D2" w:rsidRDefault="004914D2" w:rsidP="004914D2">
      <w:pPr>
        <w:jc w:val="both"/>
        <w:rPr>
          <w:rFonts w:ascii="Arial" w:hAnsi="Arial" w:cs="Arial"/>
          <w:sz w:val="28"/>
          <w:szCs w:val="28"/>
        </w:rPr>
      </w:pPr>
    </w:p>
    <w:p w14:paraId="1AF65784" w14:textId="77777777" w:rsidR="004914D2" w:rsidRPr="004914D2" w:rsidRDefault="004914D2" w:rsidP="004914D2">
      <w:pPr>
        <w:jc w:val="both"/>
        <w:rPr>
          <w:rFonts w:ascii="Arial" w:hAnsi="Arial" w:cs="Arial"/>
          <w:sz w:val="28"/>
          <w:szCs w:val="28"/>
        </w:rPr>
      </w:pPr>
      <w:r w:rsidRPr="004914D2">
        <w:rPr>
          <w:rFonts w:ascii="Arial" w:hAnsi="Arial" w:cs="Arial"/>
          <w:sz w:val="28"/>
          <w:szCs w:val="28"/>
        </w:rPr>
        <w:t>La programación del Mitote continúa el miércoles 5, jueves 6, viernes 7 y sábado 8 de agosto a las 20:00 horas con funciones en la Gran Sala del Teatro, las cuales tienen un costo de 150 pesos de entrada general. Así como presentaciones gratuitas en el Escenario al Aire Libre, a las 19:00 horas.</w:t>
      </w:r>
    </w:p>
    <w:p w14:paraId="7788297F" w14:textId="77777777" w:rsidR="004914D2" w:rsidRPr="004914D2" w:rsidRDefault="004914D2" w:rsidP="004914D2">
      <w:pPr>
        <w:jc w:val="both"/>
        <w:rPr>
          <w:rFonts w:ascii="Arial" w:hAnsi="Arial" w:cs="Arial"/>
          <w:sz w:val="28"/>
          <w:szCs w:val="28"/>
        </w:rPr>
      </w:pPr>
    </w:p>
    <w:p w14:paraId="3DACDAB8" w14:textId="77777777" w:rsidR="004914D2" w:rsidRPr="004914D2" w:rsidRDefault="004914D2" w:rsidP="004914D2">
      <w:pPr>
        <w:jc w:val="both"/>
        <w:rPr>
          <w:rFonts w:ascii="Arial" w:hAnsi="Arial" w:cs="Arial"/>
          <w:sz w:val="28"/>
          <w:szCs w:val="28"/>
        </w:rPr>
      </w:pPr>
      <w:r w:rsidRPr="004914D2">
        <w:rPr>
          <w:rFonts w:ascii="Arial" w:hAnsi="Arial" w:cs="Arial"/>
          <w:sz w:val="28"/>
          <w:szCs w:val="28"/>
        </w:rPr>
        <w:t>Esta fiesta de la danza culminará el domingo 9 de agosto a las 18:00 horas con el “Gran Mitote Folklórico ¡</w:t>
      </w:r>
      <w:proofErr w:type="spellStart"/>
      <w:r w:rsidRPr="004914D2">
        <w:rPr>
          <w:rFonts w:ascii="Arial" w:hAnsi="Arial" w:cs="Arial"/>
          <w:sz w:val="28"/>
          <w:szCs w:val="28"/>
        </w:rPr>
        <w:t>Zapatéllele</w:t>
      </w:r>
      <w:proofErr w:type="spellEnd"/>
      <w:r w:rsidRPr="004914D2">
        <w:rPr>
          <w:rFonts w:ascii="Arial" w:hAnsi="Arial" w:cs="Arial"/>
          <w:sz w:val="28"/>
          <w:szCs w:val="28"/>
        </w:rPr>
        <w:t>!”, un baile masivo que reunirá a más de mil 600 bailarines en la Explanada de los Héroes.</w:t>
      </w:r>
    </w:p>
    <w:p w14:paraId="2B4FA487" w14:textId="77777777" w:rsidR="004914D2" w:rsidRPr="004914D2" w:rsidRDefault="004914D2" w:rsidP="004914D2">
      <w:pPr>
        <w:jc w:val="both"/>
        <w:rPr>
          <w:rFonts w:ascii="Arial" w:hAnsi="Arial" w:cs="Arial"/>
          <w:sz w:val="28"/>
          <w:szCs w:val="28"/>
        </w:rPr>
      </w:pPr>
    </w:p>
    <w:p w14:paraId="4B70D62F" w14:textId="2967A729" w:rsidR="00061431" w:rsidRDefault="004914D2" w:rsidP="004914D2">
      <w:pPr>
        <w:jc w:val="both"/>
        <w:rPr>
          <w:rFonts w:ascii="Arial" w:hAnsi="Arial" w:cs="Arial"/>
          <w:sz w:val="28"/>
          <w:szCs w:val="28"/>
        </w:rPr>
      </w:pPr>
      <w:r w:rsidRPr="004914D2">
        <w:rPr>
          <w:rFonts w:ascii="Arial" w:hAnsi="Arial" w:cs="Arial"/>
          <w:sz w:val="28"/>
          <w:szCs w:val="28"/>
        </w:rPr>
        <w:t>Más información en conarte.org.mx y en redes sociales @conartenl.</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7EE029" w14:textId="77777777" w:rsidR="00F52391" w:rsidRDefault="00F52391" w:rsidP="00E83348">
      <w:r>
        <w:separator/>
      </w:r>
    </w:p>
  </w:endnote>
  <w:endnote w:type="continuationSeparator" w:id="0">
    <w:p w14:paraId="767BFB8F" w14:textId="77777777" w:rsidR="00F52391" w:rsidRDefault="00F52391"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CCC3B" w14:textId="77777777" w:rsidR="00F52391" w:rsidRDefault="00F52391" w:rsidP="00E83348">
      <w:r>
        <w:separator/>
      </w:r>
    </w:p>
  </w:footnote>
  <w:footnote w:type="continuationSeparator" w:id="0">
    <w:p w14:paraId="1D403B1D" w14:textId="77777777" w:rsidR="00F52391" w:rsidRDefault="00F52391"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914D2"/>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8849B3-9722-4374-A955-DF5000D6C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406</Words>
  <Characters>2236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2026-08-03T17:36:00Z</dcterms:created>
  <dcterms:modified xsi:type="dcterms:W3CDTF">2026-08-03T17:36:00Z</dcterms:modified>
</cp:coreProperties>
</file>