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C1CAD6E" w:rsidR="009C0D7E" w:rsidRPr="004667B8" w:rsidRDefault="002442A8" w:rsidP="009C0D7E">
      <w:pPr>
        <w:jc w:val="right"/>
        <w:rPr>
          <w:rFonts w:ascii="Arial" w:hAnsi="Arial" w:cs="Arial"/>
          <w:b/>
          <w:sz w:val="22"/>
          <w:lang w:val="es-ES"/>
        </w:rPr>
      </w:pPr>
      <w:r>
        <w:rPr>
          <w:rFonts w:ascii="Arial" w:hAnsi="Arial" w:cs="Arial"/>
          <w:b/>
          <w:sz w:val="22"/>
          <w:lang w:val="es-ES"/>
        </w:rPr>
        <w:t>CP/1400</w:t>
      </w:r>
      <w:bookmarkStart w:id="0" w:name="_GoBack"/>
      <w:bookmarkEnd w:id="0"/>
      <w:r w:rsidR="007D065D">
        <w:rPr>
          <w:rFonts w:ascii="Arial" w:hAnsi="Arial" w:cs="Arial"/>
          <w:b/>
          <w:sz w:val="22"/>
          <w:lang w:val="es-ES"/>
        </w:rPr>
        <w:t>/2026</w:t>
      </w:r>
    </w:p>
    <w:p w14:paraId="3F7360A1" w14:textId="1CFF8A59" w:rsidR="009C0D7E" w:rsidRDefault="00E73F86" w:rsidP="009C0D7E">
      <w:pPr>
        <w:jc w:val="right"/>
        <w:rPr>
          <w:rFonts w:ascii="Arial" w:hAnsi="Arial" w:cs="Arial"/>
          <w:sz w:val="22"/>
          <w:lang w:val="es-ES"/>
        </w:rPr>
      </w:pPr>
      <w:r>
        <w:rPr>
          <w:rFonts w:ascii="Arial" w:hAnsi="Arial" w:cs="Arial"/>
          <w:sz w:val="22"/>
          <w:lang w:val="es-ES"/>
        </w:rPr>
        <w:t>2</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35E16C00" w:rsidR="008A3F83" w:rsidRDefault="00B54818" w:rsidP="001677EC">
      <w:pPr>
        <w:jc w:val="center"/>
        <w:rPr>
          <w:rFonts w:ascii="Arial" w:hAnsi="Arial" w:cs="Arial"/>
          <w:b/>
          <w:sz w:val="28"/>
          <w:szCs w:val="28"/>
        </w:rPr>
      </w:pPr>
      <w:r>
        <w:rPr>
          <w:rFonts w:ascii="Arial" w:hAnsi="Arial" w:cs="Arial"/>
          <w:b/>
          <w:sz w:val="28"/>
          <w:szCs w:val="28"/>
        </w:rPr>
        <w:t xml:space="preserve">ASEGURA SECTOR EMPRESARIAL SENTIRSE BLINDADOS EN NUEVO LEÓN.- </w:t>
      </w:r>
      <w:r w:rsidR="00E73F86">
        <w:rPr>
          <w:rFonts w:ascii="Arial" w:hAnsi="Arial" w:cs="Arial"/>
          <w:b/>
          <w:sz w:val="28"/>
          <w:szCs w:val="28"/>
        </w:rPr>
        <w:t xml:space="preserve">MIGUEL FLORES  </w:t>
      </w:r>
    </w:p>
    <w:p w14:paraId="482B8284" w14:textId="77777777" w:rsidR="00E23F8F" w:rsidRDefault="00E23F8F" w:rsidP="007F5780">
      <w:pPr>
        <w:jc w:val="center"/>
        <w:rPr>
          <w:rFonts w:ascii="Arial" w:hAnsi="Arial" w:cs="Arial"/>
          <w:b/>
          <w:sz w:val="28"/>
          <w:szCs w:val="28"/>
        </w:rPr>
      </w:pPr>
    </w:p>
    <w:p w14:paraId="501031D3" w14:textId="3DBC9B53" w:rsidR="00C27394" w:rsidRPr="004B1087" w:rsidRDefault="00B14525" w:rsidP="004B1087">
      <w:pPr>
        <w:pStyle w:val="Prrafodelista"/>
        <w:numPr>
          <w:ilvl w:val="0"/>
          <w:numId w:val="19"/>
        </w:numPr>
        <w:jc w:val="both"/>
        <w:rPr>
          <w:rFonts w:ascii="Arial" w:hAnsi="Arial" w:cs="Arial"/>
          <w:b/>
          <w:sz w:val="28"/>
          <w:szCs w:val="28"/>
        </w:rPr>
      </w:pPr>
      <w:r w:rsidRPr="00B14525">
        <w:rPr>
          <w:rFonts w:ascii="Arial" w:hAnsi="Arial" w:cs="Arial"/>
          <w:i/>
          <w:sz w:val="24"/>
          <w:szCs w:val="24"/>
        </w:rPr>
        <w:t xml:space="preserve"> </w:t>
      </w:r>
      <w:r w:rsidR="004B1087" w:rsidRPr="004B1087">
        <w:rPr>
          <w:rFonts w:ascii="Arial" w:hAnsi="Arial" w:cs="Arial"/>
          <w:i/>
          <w:sz w:val="24"/>
          <w:szCs w:val="24"/>
        </w:rPr>
        <w:t xml:space="preserve">“Invitamos a Cámaras empresariales para que nos hablen lo que viven en el día a día, palabras textuales de uno de ellos es, ´nos sentimos blindados en Nuevo León, salimos a otras carreteras y </w:t>
      </w:r>
      <w:r w:rsidR="004B1087">
        <w:rPr>
          <w:rFonts w:ascii="Arial" w:hAnsi="Arial" w:cs="Arial"/>
          <w:i/>
          <w:sz w:val="24"/>
          <w:szCs w:val="24"/>
        </w:rPr>
        <w:t xml:space="preserve">definitivamente no es lo mismo´, señaló el </w:t>
      </w:r>
      <w:r w:rsidR="004B1087" w:rsidRPr="004B1087">
        <w:rPr>
          <w:rFonts w:ascii="Arial" w:hAnsi="Arial" w:cs="Arial"/>
          <w:i/>
          <w:sz w:val="24"/>
          <w:szCs w:val="24"/>
        </w:rPr>
        <w:t>Secretario General de Gobierno</w:t>
      </w:r>
      <w:r w:rsidR="004B1087">
        <w:rPr>
          <w:rFonts w:ascii="Arial" w:hAnsi="Arial" w:cs="Arial"/>
          <w:i/>
          <w:sz w:val="24"/>
          <w:szCs w:val="24"/>
        </w:rPr>
        <w:t>.</w:t>
      </w:r>
    </w:p>
    <w:p w14:paraId="67317CCC" w14:textId="024DA00D" w:rsidR="004B1087" w:rsidRPr="004B1087" w:rsidRDefault="004B1087" w:rsidP="004B1087">
      <w:pPr>
        <w:pStyle w:val="Prrafodelista"/>
        <w:numPr>
          <w:ilvl w:val="0"/>
          <w:numId w:val="19"/>
        </w:numPr>
        <w:jc w:val="both"/>
        <w:rPr>
          <w:rFonts w:ascii="Arial" w:hAnsi="Arial" w:cs="Arial"/>
          <w:i/>
          <w:sz w:val="24"/>
          <w:szCs w:val="24"/>
        </w:rPr>
      </w:pPr>
      <w:r w:rsidRPr="004B1087">
        <w:rPr>
          <w:rFonts w:ascii="Arial" w:hAnsi="Arial" w:cs="Arial"/>
          <w:i/>
          <w:sz w:val="24"/>
          <w:szCs w:val="24"/>
        </w:rPr>
        <w:t xml:space="preserve">El funcionario estatal dijo que al cierre de septiembre se registraron en el Estado 27 homicidios, la cifra más baja </w:t>
      </w:r>
      <w:r>
        <w:rPr>
          <w:rFonts w:ascii="Arial" w:hAnsi="Arial" w:cs="Arial"/>
          <w:i/>
          <w:sz w:val="24"/>
          <w:szCs w:val="24"/>
        </w:rPr>
        <w:t xml:space="preserve">de ese mes </w:t>
      </w:r>
      <w:r w:rsidRPr="004B1087">
        <w:rPr>
          <w:rFonts w:ascii="Arial" w:hAnsi="Arial" w:cs="Arial"/>
          <w:i/>
          <w:sz w:val="24"/>
          <w:szCs w:val="24"/>
        </w:rPr>
        <w:t>en las últimas dos décadas.</w:t>
      </w:r>
    </w:p>
    <w:p w14:paraId="234EFBA6" w14:textId="77777777" w:rsidR="00145430" w:rsidRDefault="00145430" w:rsidP="00DA13CA">
      <w:pPr>
        <w:jc w:val="both"/>
        <w:rPr>
          <w:rFonts w:ascii="Arial" w:hAnsi="Arial" w:cs="Arial"/>
          <w:b/>
          <w:sz w:val="28"/>
          <w:szCs w:val="28"/>
        </w:rPr>
      </w:pPr>
    </w:p>
    <w:p w14:paraId="4B70D62F" w14:textId="030A3BB1" w:rsidR="00061431"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E73F86">
        <w:rPr>
          <w:rFonts w:ascii="Arial" w:hAnsi="Arial" w:cs="Arial"/>
          <w:sz w:val="28"/>
          <w:szCs w:val="28"/>
        </w:rPr>
        <w:t>El Secretario General de Gobierno, Miguel Ángel Flores Serna dio a conocer que representantes del sector empresarial dijeron sentirse blindados en Nuevo León, gracias al trabajo coordinado que lleva a cabo la Mesa de Seguridad para la Construcción de la Paz.</w:t>
      </w:r>
    </w:p>
    <w:p w14:paraId="6CB1FB80" w14:textId="77777777" w:rsidR="00E73F86" w:rsidRDefault="00E73F86" w:rsidP="00B465E1">
      <w:pPr>
        <w:jc w:val="both"/>
        <w:rPr>
          <w:rFonts w:ascii="Arial" w:hAnsi="Arial" w:cs="Arial"/>
          <w:sz w:val="28"/>
          <w:szCs w:val="28"/>
        </w:rPr>
      </w:pPr>
    </w:p>
    <w:p w14:paraId="3AA0A5C8" w14:textId="207A6741" w:rsidR="00E73F86" w:rsidRDefault="00E73F86" w:rsidP="00B465E1">
      <w:pPr>
        <w:jc w:val="both"/>
        <w:rPr>
          <w:rFonts w:ascii="Arial" w:hAnsi="Arial" w:cs="Arial"/>
          <w:sz w:val="28"/>
          <w:szCs w:val="28"/>
        </w:rPr>
      </w:pPr>
      <w:r>
        <w:rPr>
          <w:rFonts w:ascii="Arial" w:hAnsi="Arial" w:cs="Arial"/>
          <w:sz w:val="28"/>
          <w:szCs w:val="28"/>
        </w:rPr>
        <w:t xml:space="preserve">El funcionario estatal encabezó, junto al titular de la nueva Fuerza Civil, Gerardo Escamilla Vargas, la sesión de este viernes del órgano interdisciplinario </w:t>
      </w:r>
      <w:r w:rsidR="004B1087">
        <w:rPr>
          <w:rFonts w:ascii="Arial" w:hAnsi="Arial" w:cs="Arial"/>
          <w:sz w:val="28"/>
          <w:szCs w:val="28"/>
        </w:rPr>
        <w:t xml:space="preserve">que contó con la participación de Cámaras empresariales, y </w:t>
      </w:r>
      <w:r>
        <w:rPr>
          <w:rFonts w:ascii="Arial" w:hAnsi="Arial" w:cs="Arial"/>
          <w:sz w:val="28"/>
          <w:szCs w:val="28"/>
        </w:rPr>
        <w:t xml:space="preserve">en donde se informó que al cierre de septiembre se registraron </w:t>
      </w:r>
      <w:r w:rsidR="004B1087">
        <w:rPr>
          <w:rFonts w:ascii="Arial" w:hAnsi="Arial" w:cs="Arial"/>
          <w:sz w:val="28"/>
          <w:szCs w:val="28"/>
        </w:rPr>
        <w:t xml:space="preserve">en el Estado </w:t>
      </w:r>
      <w:r w:rsidRPr="005A537F">
        <w:rPr>
          <w:rFonts w:ascii="Arial" w:hAnsi="Arial" w:cs="Arial"/>
          <w:sz w:val="28"/>
          <w:szCs w:val="28"/>
        </w:rPr>
        <w:t>27 homicidios, la cifra más</w:t>
      </w:r>
      <w:r>
        <w:rPr>
          <w:rFonts w:ascii="Arial" w:hAnsi="Arial" w:cs="Arial"/>
          <w:sz w:val="28"/>
          <w:szCs w:val="28"/>
        </w:rPr>
        <w:t xml:space="preserve"> baja </w:t>
      </w:r>
      <w:r w:rsidR="004B1087">
        <w:rPr>
          <w:rFonts w:ascii="Arial" w:hAnsi="Arial" w:cs="Arial"/>
          <w:sz w:val="28"/>
          <w:szCs w:val="28"/>
        </w:rPr>
        <w:t xml:space="preserve">de ese mes </w:t>
      </w:r>
      <w:r>
        <w:rPr>
          <w:rFonts w:ascii="Arial" w:hAnsi="Arial" w:cs="Arial"/>
          <w:sz w:val="28"/>
          <w:szCs w:val="28"/>
        </w:rPr>
        <w:t>en las últimas dos décadas.</w:t>
      </w:r>
    </w:p>
    <w:p w14:paraId="1973240B" w14:textId="77777777" w:rsidR="00E73F86" w:rsidRDefault="00E73F86" w:rsidP="00B465E1">
      <w:pPr>
        <w:jc w:val="both"/>
        <w:rPr>
          <w:rFonts w:ascii="Arial" w:hAnsi="Arial" w:cs="Arial"/>
          <w:sz w:val="28"/>
          <w:szCs w:val="28"/>
        </w:rPr>
      </w:pPr>
    </w:p>
    <w:p w14:paraId="6DB99C42" w14:textId="5E29D63F" w:rsidR="00E73F86" w:rsidRDefault="004B1087" w:rsidP="00B465E1">
      <w:pPr>
        <w:jc w:val="both"/>
        <w:rPr>
          <w:rFonts w:ascii="Arial" w:hAnsi="Arial" w:cs="Arial"/>
          <w:sz w:val="28"/>
          <w:szCs w:val="28"/>
        </w:rPr>
      </w:pPr>
      <w:r w:rsidRPr="004B1087">
        <w:rPr>
          <w:rFonts w:ascii="Arial" w:hAnsi="Arial" w:cs="Arial"/>
          <w:sz w:val="28"/>
          <w:szCs w:val="28"/>
        </w:rPr>
        <w:t>“Invitamos a Cámaras empresa</w:t>
      </w:r>
      <w:r>
        <w:rPr>
          <w:rFonts w:ascii="Arial" w:hAnsi="Arial" w:cs="Arial"/>
          <w:sz w:val="28"/>
          <w:szCs w:val="28"/>
        </w:rPr>
        <w:t xml:space="preserve">riales para que nos hablen </w:t>
      </w:r>
      <w:r w:rsidRPr="004B1087">
        <w:rPr>
          <w:rFonts w:ascii="Arial" w:hAnsi="Arial" w:cs="Arial"/>
          <w:sz w:val="28"/>
          <w:szCs w:val="28"/>
        </w:rPr>
        <w:t>lo que viven en el día a día, palabras textuales de uno de ellos es, ´nos sentimos blindados en Nuevo León, salimos a otras carreteras y definitivamente no es lo mismo´. Felicitan a las auto</w:t>
      </w:r>
      <w:r>
        <w:rPr>
          <w:rFonts w:ascii="Arial" w:hAnsi="Arial" w:cs="Arial"/>
          <w:sz w:val="28"/>
          <w:szCs w:val="28"/>
        </w:rPr>
        <w:t>ridades, a los tres niveles de G</w:t>
      </w:r>
      <w:r w:rsidRPr="004B1087">
        <w:rPr>
          <w:rFonts w:ascii="Arial" w:hAnsi="Arial" w:cs="Arial"/>
          <w:sz w:val="28"/>
          <w:szCs w:val="28"/>
        </w:rPr>
        <w:t xml:space="preserve">obierno, por todo el esfuerzo, toda la colaboración que se está </w:t>
      </w:r>
      <w:r w:rsidRPr="004B1087">
        <w:rPr>
          <w:rFonts w:ascii="Arial" w:hAnsi="Arial" w:cs="Arial"/>
          <w:sz w:val="28"/>
          <w:szCs w:val="28"/>
        </w:rPr>
        <w:lastRenderedPageBreak/>
        <w:t>llevando a cabo en el Estado en materia de seguridad”, señaló Flores Serna.</w:t>
      </w:r>
    </w:p>
    <w:p w14:paraId="060D1EC2" w14:textId="77777777" w:rsidR="004B1087" w:rsidRDefault="004B1087" w:rsidP="00B465E1">
      <w:pPr>
        <w:jc w:val="both"/>
        <w:rPr>
          <w:rFonts w:ascii="Arial" w:hAnsi="Arial" w:cs="Arial"/>
          <w:sz w:val="28"/>
          <w:szCs w:val="28"/>
        </w:rPr>
      </w:pPr>
    </w:p>
    <w:p w14:paraId="4061B338" w14:textId="1AF544DC" w:rsidR="004B1087" w:rsidRDefault="004B1087" w:rsidP="00B465E1">
      <w:pPr>
        <w:jc w:val="both"/>
        <w:rPr>
          <w:rFonts w:ascii="Arial" w:hAnsi="Arial" w:cs="Arial"/>
          <w:sz w:val="28"/>
          <w:szCs w:val="28"/>
        </w:rPr>
      </w:pPr>
      <w:r w:rsidRPr="004B1087">
        <w:rPr>
          <w:rFonts w:ascii="Arial" w:hAnsi="Arial" w:cs="Arial"/>
          <w:sz w:val="28"/>
          <w:szCs w:val="28"/>
        </w:rPr>
        <w:t>“Estamos muy motivados, siguen los buenos resultados en materia de seguridad y vamos a seguir trabajando en colaboración y coordinación con la Secretaría de la Defensa, Guardia Nacional, Fiscalía Federal, Fiscalía Estatal, Policías Municipales, por supuesto Fuerza Civil y las demás autoridades que están en esta Mesa.”, añadió.</w:t>
      </w:r>
    </w:p>
    <w:p w14:paraId="61571EC5" w14:textId="77777777" w:rsidR="00C27394" w:rsidRDefault="00C27394" w:rsidP="00BF1FBE">
      <w:pPr>
        <w:jc w:val="both"/>
        <w:rPr>
          <w:rFonts w:ascii="Arial" w:hAnsi="Arial" w:cs="Arial"/>
          <w:sz w:val="28"/>
          <w:szCs w:val="28"/>
        </w:rPr>
      </w:pPr>
    </w:p>
    <w:p w14:paraId="1C062473" w14:textId="5F25E3E4" w:rsidR="00651A29" w:rsidRDefault="00651A29" w:rsidP="00651A29">
      <w:pPr>
        <w:jc w:val="both"/>
        <w:rPr>
          <w:rFonts w:ascii="Arial" w:hAnsi="Arial" w:cs="Arial"/>
          <w:sz w:val="28"/>
          <w:szCs w:val="28"/>
        </w:rPr>
      </w:pPr>
      <w:r>
        <w:rPr>
          <w:rFonts w:ascii="Arial" w:hAnsi="Arial" w:cs="Arial"/>
          <w:sz w:val="28"/>
          <w:szCs w:val="28"/>
        </w:rPr>
        <w:t>El titular de la nueva Fuerza Civil, Gerardo Escamilla Vargas dio a conocer los resultados de la estrategia Presencia Total.</w:t>
      </w:r>
    </w:p>
    <w:p w14:paraId="32B10906" w14:textId="77777777" w:rsidR="00651A29" w:rsidRDefault="00651A29" w:rsidP="00651A29">
      <w:pPr>
        <w:jc w:val="both"/>
        <w:rPr>
          <w:rFonts w:ascii="Arial" w:hAnsi="Arial" w:cs="Arial"/>
          <w:sz w:val="28"/>
          <w:szCs w:val="28"/>
        </w:rPr>
      </w:pPr>
    </w:p>
    <w:p w14:paraId="4CB3FC54" w14:textId="77777777" w:rsidR="00651A29" w:rsidRDefault="00651A29" w:rsidP="00651A29">
      <w:pPr>
        <w:jc w:val="both"/>
        <w:rPr>
          <w:rFonts w:ascii="Arial" w:hAnsi="Arial" w:cs="Arial"/>
          <w:sz w:val="28"/>
          <w:szCs w:val="28"/>
        </w:rPr>
      </w:pPr>
      <w:r>
        <w:rPr>
          <w:rFonts w:ascii="Arial" w:hAnsi="Arial" w:cs="Arial"/>
          <w:sz w:val="28"/>
          <w:szCs w:val="28"/>
        </w:rPr>
        <w:t xml:space="preserve">Señaló que en el mes de septiembre el Operativo Muralla </w:t>
      </w:r>
      <w:r w:rsidRPr="00CD31DD">
        <w:rPr>
          <w:rFonts w:ascii="Arial" w:hAnsi="Arial" w:cs="Arial"/>
          <w:sz w:val="28"/>
          <w:szCs w:val="28"/>
        </w:rPr>
        <w:t>se activó en 3 ocasiones, acompañado de tareas de contención, d</w:t>
      </w:r>
      <w:r>
        <w:rPr>
          <w:rFonts w:ascii="Arial" w:hAnsi="Arial" w:cs="Arial"/>
          <w:sz w:val="28"/>
          <w:szCs w:val="28"/>
        </w:rPr>
        <w:t>e vigilancia y de inteligencia.</w:t>
      </w:r>
    </w:p>
    <w:p w14:paraId="2FE3F17E" w14:textId="77777777" w:rsidR="00651A29" w:rsidRDefault="00651A29" w:rsidP="00651A29">
      <w:pPr>
        <w:jc w:val="both"/>
        <w:rPr>
          <w:rFonts w:ascii="Arial" w:hAnsi="Arial" w:cs="Arial"/>
          <w:sz w:val="28"/>
          <w:szCs w:val="28"/>
        </w:rPr>
      </w:pPr>
    </w:p>
    <w:p w14:paraId="56B4337B" w14:textId="50C05997" w:rsidR="00651A29" w:rsidRDefault="00651A29" w:rsidP="00651A29">
      <w:pPr>
        <w:jc w:val="both"/>
        <w:rPr>
          <w:rFonts w:ascii="Arial" w:hAnsi="Arial" w:cs="Arial"/>
          <w:sz w:val="28"/>
          <w:szCs w:val="28"/>
        </w:rPr>
      </w:pPr>
      <w:r w:rsidRPr="00CD31DD">
        <w:rPr>
          <w:rFonts w:ascii="Arial" w:hAnsi="Arial" w:cs="Arial"/>
          <w:sz w:val="28"/>
          <w:szCs w:val="28"/>
        </w:rPr>
        <w:t xml:space="preserve">Como resultado, </w:t>
      </w:r>
      <w:r>
        <w:rPr>
          <w:rFonts w:ascii="Arial" w:hAnsi="Arial" w:cs="Arial"/>
          <w:sz w:val="28"/>
          <w:szCs w:val="28"/>
        </w:rPr>
        <w:t xml:space="preserve">dijo, </w:t>
      </w:r>
      <w:r w:rsidRPr="00CD31DD">
        <w:rPr>
          <w:rFonts w:ascii="Arial" w:hAnsi="Arial" w:cs="Arial"/>
          <w:sz w:val="28"/>
          <w:szCs w:val="28"/>
        </w:rPr>
        <w:t>fueron detenidas 334 personas, y se asegu</w:t>
      </w:r>
      <w:r>
        <w:rPr>
          <w:rFonts w:ascii="Arial" w:hAnsi="Arial" w:cs="Arial"/>
          <w:sz w:val="28"/>
          <w:szCs w:val="28"/>
        </w:rPr>
        <w:t>raron 75 vehículos y el decomiso de</w:t>
      </w:r>
      <w:r w:rsidRPr="00CD31DD">
        <w:rPr>
          <w:rFonts w:ascii="Arial" w:hAnsi="Arial" w:cs="Arial"/>
          <w:sz w:val="28"/>
          <w:szCs w:val="28"/>
        </w:rPr>
        <w:t xml:space="preserve"> 38 armas de fuego, incluido 1 fusil de alto calibre del tipo Barret.</w:t>
      </w:r>
    </w:p>
    <w:p w14:paraId="5A27E52D" w14:textId="77777777" w:rsidR="00651A29" w:rsidRDefault="00651A29" w:rsidP="00651A29">
      <w:pPr>
        <w:jc w:val="both"/>
        <w:rPr>
          <w:rFonts w:ascii="Arial" w:hAnsi="Arial" w:cs="Arial"/>
          <w:sz w:val="28"/>
          <w:szCs w:val="28"/>
        </w:rPr>
      </w:pPr>
    </w:p>
    <w:p w14:paraId="478FD3FA" w14:textId="4E7B3BBD" w:rsidR="00651A29" w:rsidRDefault="00651A29" w:rsidP="00651A29">
      <w:pPr>
        <w:jc w:val="both"/>
        <w:rPr>
          <w:rFonts w:ascii="Arial" w:hAnsi="Arial" w:cs="Arial"/>
          <w:sz w:val="28"/>
          <w:szCs w:val="28"/>
        </w:rPr>
      </w:pPr>
      <w:r>
        <w:rPr>
          <w:rFonts w:ascii="Arial" w:hAnsi="Arial" w:cs="Arial"/>
          <w:sz w:val="28"/>
          <w:szCs w:val="28"/>
        </w:rPr>
        <w:t xml:space="preserve">Por lo que toca al Grupo de Coordinación Metropolitana, detalló el mando policial que </w:t>
      </w:r>
      <w:r w:rsidRPr="00CD31DD">
        <w:rPr>
          <w:rFonts w:ascii="Arial" w:hAnsi="Arial" w:cs="Arial"/>
          <w:sz w:val="28"/>
          <w:szCs w:val="28"/>
        </w:rPr>
        <w:t>se registró la detención de 464 personas relacionadas con d</w:t>
      </w:r>
      <w:r>
        <w:rPr>
          <w:rFonts w:ascii="Arial" w:hAnsi="Arial" w:cs="Arial"/>
          <w:sz w:val="28"/>
          <w:szCs w:val="28"/>
        </w:rPr>
        <w:t xml:space="preserve">elitos de alto impacto. </w:t>
      </w:r>
      <w:r w:rsidRPr="00CD31DD">
        <w:rPr>
          <w:rFonts w:ascii="Arial" w:hAnsi="Arial" w:cs="Arial"/>
          <w:sz w:val="28"/>
          <w:szCs w:val="28"/>
        </w:rPr>
        <w:t>Además, se aseguraron 105 vehículos y 17 armas de fuego.</w:t>
      </w:r>
    </w:p>
    <w:p w14:paraId="73C3F57C" w14:textId="77777777" w:rsidR="00651A29" w:rsidRDefault="00651A29" w:rsidP="00651A29">
      <w:pPr>
        <w:jc w:val="both"/>
        <w:rPr>
          <w:rFonts w:ascii="Arial" w:hAnsi="Arial" w:cs="Arial"/>
          <w:sz w:val="28"/>
          <w:szCs w:val="28"/>
        </w:rPr>
      </w:pPr>
    </w:p>
    <w:p w14:paraId="3FAD83D1" w14:textId="4B81D2A7" w:rsidR="00651A29" w:rsidRDefault="00651A29" w:rsidP="00651A29">
      <w:pPr>
        <w:jc w:val="both"/>
        <w:rPr>
          <w:rFonts w:ascii="Arial" w:hAnsi="Arial" w:cs="Arial"/>
          <w:sz w:val="28"/>
          <w:szCs w:val="28"/>
        </w:rPr>
      </w:pPr>
      <w:r>
        <w:rPr>
          <w:rFonts w:ascii="Arial" w:hAnsi="Arial" w:cs="Arial"/>
          <w:sz w:val="28"/>
          <w:szCs w:val="28"/>
        </w:rPr>
        <w:t>“</w:t>
      </w:r>
      <w:r w:rsidRPr="00CD31DD">
        <w:rPr>
          <w:rFonts w:ascii="Arial" w:hAnsi="Arial" w:cs="Arial"/>
          <w:sz w:val="28"/>
          <w:szCs w:val="28"/>
        </w:rPr>
        <w:t xml:space="preserve">Gracias a estas tareas conjuntas es que el mes de septiembre ha mostrado excelentes resultados en la contención de los </w:t>
      </w:r>
      <w:r>
        <w:rPr>
          <w:rFonts w:ascii="Arial" w:hAnsi="Arial" w:cs="Arial"/>
          <w:sz w:val="28"/>
          <w:szCs w:val="28"/>
        </w:rPr>
        <w:t>delitos de alto impacto”, refirió.</w:t>
      </w:r>
    </w:p>
    <w:p w14:paraId="680A0BB4" w14:textId="77777777" w:rsidR="00C27394" w:rsidRDefault="00C27394" w:rsidP="00BF1FBE">
      <w:pPr>
        <w:jc w:val="both"/>
        <w:rPr>
          <w:rFonts w:ascii="Arial" w:hAnsi="Arial" w:cs="Arial"/>
          <w:sz w:val="28"/>
          <w:szCs w:val="28"/>
        </w:rPr>
      </w:pPr>
    </w:p>
    <w:p w14:paraId="18DCE47C" w14:textId="6D361C72" w:rsidR="00651A29" w:rsidRPr="00201646" w:rsidRDefault="00651A29" w:rsidP="00C90637">
      <w:pPr>
        <w:jc w:val="both"/>
        <w:rPr>
          <w:rFonts w:ascii="Arial" w:hAnsi="Arial" w:cs="Arial"/>
          <w:sz w:val="28"/>
          <w:szCs w:val="28"/>
        </w:rPr>
      </w:pPr>
      <w:r w:rsidRPr="00651A29">
        <w:rPr>
          <w:rFonts w:ascii="Arial" w:hAnsi="Arial" w:cs="Arial"/>
          <w:sz w:val="28"/>
          <w:szCs w:val="28"/>
        </w:rPr>
        <w:t>“Como ya se comentó, estamos cerrando este mes al sumar 27 registros de homicidio doloso, es el mejor mes de septiembre en las últimas dos décadas. Esto significa que tenemos una reducción del 80 por ciento respecto al mismo mes si nos comparáramos contra el 2024”, puntualizó.</w:t>
      </w:r>
    </w:p>
    <w:sectPr w:rsidR="00651A29"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42A8"/>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1087"/>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1A29"/>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54818"/>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73F86"/>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81AD4-01CE-4DDF-9F8B-ADC6DDB21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468</Words>
  <Characters>2579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5</cp:revision>
  <cp:lastPrinted>2016-10-21T20:06:00Z</cp:lastPrinted>
  <dcterms:created xsi:type="dcterms:W3CDTF">2026-10-02T16:26:00Z</dcterms:created>
  <dcterms:modified xsi:type="dcterms:W3CDTF">2026-10-02T17:55:00Z</dcterms:modified>
</cp:coreProperties>
</file>