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6DB" w:rsidRDefault="00EB4398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</w:rPr>
        <w:t>CP/1398/2026</w:t>
      </w:r>
    </w:p>
    <w:p w:rsidR="001136DB" w:rsidRDefault="00EB4398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 de octubre de 2026</w:t>
      </w:r>
    </w:p>
    <w:p w:rsidR="001136DB" w:rsidRDefault="00EB4398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1136DB" w:rsidRDefault="001136DB">
      <w:pPr>
        <w:jc w:val="right"/>
        <w:rPr>
          <w:rFonts w:ascii="Arial" w:eastAsia="Arial" w:hAnsi="Arial" w:cs="Arial"/>
          <w:sz w:val="22"/>
          <w:szCs w:val="22"/>
        </w:rPr>
      </w:pPr>
    </w:p>
    <w:p w:rsidR="001136DB" w:rsidRDefault="001136DB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1" w:name="_67aofouj4kge" w:colFirst="0" w:colLast="0"/>
      <w:bookmarkEnd w:id="1"/>
    </w:p>
    <w:p w:rsidR="001136DB" w:rsidRDefault="00EB4398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ESTE VIERNES LAS CLASES SERÁN DE MANERA VIRTUAL</w:t>
      </w:r>
    </w:p>
    <w:p w:rsidR="001136DB" w:rsidRDefault="001136DB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1136DB" w:rsidRDefault="00EB4398">
      <w:pPr>
        <w:numPr>
          <w:ilvl w:val="0"/>
          <w:numId w:val="1"/>
        </w:numPr>
        <w:jc w:val="both"/>
        <w:rPr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8"/>
          <w:szCs w:val="28"/>
        </w:rPr>
        <w:t>La disposición aplica para los niveles de educación inicial, preescolar, primaria y secundaria, tanto en escuelas públicas como particulares.</w:t>
      </w:r>
    </w:p>
    <w:p w:rsidR="001136DB" w:rsidRDefault="00EB4398">
      <w:pPr>
        <w:numPr>
          <w:ilvl w:val="0"/>
          <w:numId w:val="1"/>
        </w:numPr>
        <w:jc w:val="both"/>
        <w:rPr>
          <w:i/>
          <w:iCs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La medida también será para las Escuelas Normales, así como para las instituciones de Educación Media Superior y Superior que dependen de la Secretaría de Educación de Nuevo León</w:t>
      </w:r>
      <w:r>
        <w:rPr>
          <w:rFonts w:ascii="Arial" w:eastAsia="Arial" w:hAnsi="Arial" w:cs="Arial"/>
          <w:sz w:val="28"/>
          <w:szCs w:val="28"/>
        </w:rPr>
        <w:t>.</w:t>
      </w:r>
    </w:p>
    <w:p w:rsidR="001136DB" w:rsidRDefault="001136DB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:rsidR="001136DB" w:rsidRDefault="00EB439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Monterrey, Nuevo León.- </w:t>
      </w:r>
      <w:r>
        <w:rPr>
          <w:rFonts w:ascii="Arial" w:eastAsia="Arial" w:hAnsi="Arial" w:cs="Arial"/>
          <w:sz w:val="28"/>
          <w:szCs w:val="28"/>
        </w:rPr>
        <w:t>En atención a las recomendaciones emitidas por Prot</w:t>
      </w:r>
      <w:r>
        <w:rPr>
          <w:rFonts w:ascii="Arial" w:eastAsia="Arial" w:hAnsi="Arial" w:cs="Arial"/>
          <w:sz w:val="28"/>
          <w:szCs w:val="28"/>
        </w:rPr>
        <w:t xml:space="preserve">ección Civil ante el pronóstico de lluvias en la entidad, la Secretaría de Educación de Nuevo León informa que mañana viernes las clases de educación básica se llevarán a cabo de manera virtual, como medida preventiva para salvaguardar la integridad de la </w:t>
      </w:r>
      <w:r>
        <w:rPr>
          <w:rFonts w:ascii="Arial" w:eastAsia="Arial" w:hAnsi="Arial" w:cs="Arial"/>
          <w:sz w:val="28"/>
          <w:szCs w:val="28"/>
        </w:rPr>
        <w:t>comunidad escolar.</w:t>
      </w:r>
    </w:p>
    <w:p w:rsidR="001136DB" w:rsidRDefault="001136DB">
      <w:pPr>
        <w:jc w:val="both"/>
        <w:rPr>
          <w:rFonts w:ascii="Arial" w:eastAsia="Arial" w:hAnsi="Arial" w:cs="Arial"/>
          <w:sz w:val="28"/>
          <w:szCs w:val="28"/>
        </w:rPr>
      </w:pPr>
    </w:p>
    <w:p w:rsidR="001136DB" w:rsidRDefault="00EB439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disposición aplica para los niveles de educación inicial, preescolar, primaria y secundaria, tanto en escuelas públicas como particulares.</w:t>
      </w:r>
    </w:p>
    <w:p w:rsidR="001136DB" w:rsidRDefault="001136DB">
      <w:pPr>
        <w:jc w:val="both"/>
        <w:rPr>
          <w:rFonts w:ascii="Arial" w:eastAsia="Arial" w:hAnsi="Arial" w:cs="Arial"/>
          <w:sz w:val="28"/>
          <w:szCs w:val="28"/>
        </w:rPr>
      </w:pPr>
    </w:p>
    <w:p w:rsidR="001136DB" w:rsidRDefault="00EB439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Las clases en línea se desarrollarán a través de las plataformas y medios digitales estableci</w:t>
      </w:r>
      <w:r>
        <w:rPr>
          <w:rFonts w:ascii="Arial" w:eastAsia="Arial" w:hAnsi="Arial" w:cs="Arial"/>
          <w:sz w:val="28"/>
          <w:szCs w:val="28"/>
        </w:rPr>
        <w:t>dos por las y los docentes, de acuerdo con la organización de cada plantel educativo.</w:t>
      </w:r>
    </w:p>
    <w:p w:rsidR="001136DB" w:rsidRDefault="001136DB">
      <w:pPr>
        <w:jc w:val="both"/>
        <w:rPr>
          <w:rFonts w:ascii="Arial" w:eastAsia="Arial" w:hAnsi="Arial" w:cs="Arial"/>
          <w:sz w:val="28"/>
          <w:szCs w:val="28"/>
        </w:rPr>
      </w:pPr>
    </w:p>
    <w:p w:rsidR="001136DB" w:rsidRDefault="00EB439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indicación también aplica para las Escuelas Normales, así como para las instituciones de Educación Media Superior y Superior que dependen de la Secretaría de Educació</w:t>
      </w:r>
      <w:r>
        <w:rPr>
          <w:rFonts w:ascii="Arial" w:eastAsia="Arial" w:hAnsi="Arial" w:cs="Arial"/>
          <w:sz w:val="28"/>
          <w:szCs w:val="28"/>
        </w:rPr>
        <w:t>n de Nuevo León.</w:t>
      </w:r>
    </w:p>
    <w:p w:rsidR="001136DB" w:rsidRDefault="001136DB">
      <w:pPr>
        <w:jc w:val="both"/>
        <w:rPr>
          <w:rFonts w:ascii="Arial" w:eastAsia="Arial" w:hAnsi="Arial" w:cs="Arial"/>
          <w:sz w:val="28"/>
          <w:szCs w:val="28"/>
        </w:rPr>
      </w:pPr>
    </w:p>
    <w:p w:rsidR="001136DB" w:rsidRDefault="00EB439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 el propósito de verificar las condiciones de los planteles, y sin poner en riesgo su seguridad, directores, directoras, docentes y personal de apoyo a la educación podrán acudir a las escuelas para revisar el estado de las instalacion</w:t>
      </w:r>
      <w:r>
        <w:rPr>
          <w:rFonts w:ascii="Arial" w:eastAsia="Arial" w:hAnsi="Arial" w:cs="Arial"/>
          <w:sz w:val="28"/>
          <w:szCs w:val="28"/>
        </w:rPr>
        <w:t>es, siempre y cuando las condiciones de vialidad de sus trayectos lo permitan.</w:t>
      </w:r>
    </w:p>
    <w:p w:rsidR="001136DB" w:rsidRDefault="001136DB">
      <w:pPr>
        <w:jc w:val="both"/>
        <w:rPr>
          <w:rFonts w:ascii="Arial" w:eastAsia="Arial" w:hAnsi="Arial" w:cs="Arial"/>
          <w:sz w:val="28"/>
          <w:szCs w:val="28"/>
        </w:rPr>
      </w:pPr>
    </w:p>
    <w:p w:rsidR="001136DB" w:rsidRDefault="00EB439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Secretaría de Educación exhorta a la comunidad escolar y a la población en general a mantenerse atenta a los avisos oficiales de Protección Civil del Estado de Nuevo León, a</w:t>
      </w:r>
      <w:r>
        <w:rPr>
          <w:rFonts w:ascii="Arial" w:eastAsia="Arial" w:hAnsi="Arial" w:cs="Arial"/>
          <w:sz w:val="28"/>
          <w:szCs w:val="28"/>
        </w:rPr>
        <w:t>sí como a las declaratorias de alerta que se emitan.</w:t>
      </w:r>
    </w:p>
    <w:p w:rsidR="001136DB" w:rsidRDefault="001136DB">
      <w:pPr>
        <w:jc w:val="both"/>
        <w:rPr>
          <w:rFonts w:ascii="Arial" w:eastAsia="Arial" w:hAnsi="Arial" w:cs="Arial"/>
          <w:color w:val="323E4F"/>
        </w:rPr>
      </w:pPr>
    </w:p>
    <w:sectPr w:rsidR="001136DB">
      <w:headerReference w:type="default" r:id="rId7"/>
      <w:footerReference w:type="default" r:id="rId8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B4398">
      <w:r>
        <w:separator/>
      </w:r>
    </w:p>
  </w:endnote>
  <w:endnote w:type="continuationSeparator" w:id="0">
    <w:p w:rsidR="00000000" w:rsidRDefault="00EB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28D19EA-ECFE-4128-BA6C-C528842BF4F4}"/>
    <w:embedBold r:id="rId2" w:fontKey="{D408CE66-B131-4A30-9BEA-013ABBCDB2BE}"/>
    <w:embedItalic r:id="rId3" w:fontKey="{1CE0CB67-ACC7-487B-92CC-7D92BAA9DA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642CE70-7A60-4CB2-9CF6-118A1E0FE4A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020DE71-CC3D-4307-AC00-8645A12A04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6DB" w:rsidRDefault="00EB439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-1142995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136DB" w:rsidRDefault="001136D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1136DB" w:rsidRDefault="001136D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B4398">
      <w:r>
        <w:separator/>
      </w:r>
    </w:p>
  </w:footnote>
  <w:footnote w:type="continuationSeparator" w:id="0">
    <w:p w:rsidR="00000000" w:rsidRDefault="00EB43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6DB" w:rsidRDefault="00EB439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-1151886</wp:posOffset>
          </wp:positionH>
          <wp:positionV relativeFrom="paragraph">
            <wp:posOffset>-1170301</wp:posOffset>
          </wp:positionV>
          <wp:extent cx="7792278" cy="1283481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FF412F"/>
    <w:multiLevelType w:val="multilevel"/>
    <w:tmpl w:val="F2540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6DB"/>
    <w:rsid w:val="001136DB"/>
    <w:rsid w:val="00EB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F89DCD-C80A-4986-BB87-F4246EAF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Prensa</dc:creator>
  <cp:lastModifiedBy>Prensa</cp:lastModifiedBy>
  <cp:revision>2</cp:revision>
  <dcterms:created xsi:type="dcterms:W3CDTF">2026-10-02T15:35:00Z</dcterms:created>
  <dcterms:modified xsi:type="dcterms:W3CDTF">2026-10-02T15:35:00Z</dcterms:modified>
</cp:coreProperties>
</file>