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56BB80E6" w:rsidR="009C0D7E" w:rsidRPr="004667B8" w:rsidRDefault="00B03678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CP/1338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74F09C6" w:rsidR="009C0D7E" w:rsidRDefault="00B03678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22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239F35CA" w:rsidR="00E23F8F" w:rsidRDefault="00B03678" w:rsidP="00B03678">
      <w:pPr>
        <w:jc w:val="center"/>
        <w:rPr>
          <w:rFonts w:ascii="Arial" w:hAnsi="Arial" w:cs="Arial"/>
          <w:b/>
          <w:sz w:val="28"/>
          <w:szCs w:val="28"/>
        </w:rPr>
      </w:pPr>
      <w:r w:rsidRPr="00B03678">
        <w:rPr>
          <w:rFonts w:ascii="Arial" w:hAnsi="Arial" w:cs="Arial"/>
          <w:b/>
          <w:sz w:val="28"/>
          <w:szCs w:val="28"/>
        </w:rPr>
        <w:t>EN NUEVO LEÓN APOYAMOS A MIPYMES PARA CRECER: MIKE FLORES</w:t>
      </w:r>
      <w:bookmarkStart w:id="0" w:name="_GoBack"/>
      <w:bookmarkEnd w:id="0"/>
    </w:p>
    <w:p w14:paraId="61750766" w14:textId="77777777" w:rsidR="00B03678" w:rsidRDefault="00B03678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6B1C3AAD" w:rsidR="00C27394" w:rsidRDefault="00B03678" w:rsidP="00B0367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E</w:t>
      </w:r>
      <w:r w:rsidRPr="00B03678">
        <w:rPr>
          <w:rFonts w:ascii="Arial" w:hAnsi="Arial" w:cs="Arial"/>
          <w:i/>
          <w:sz w:val="24"/>
          <w:szCs w:val="24"/>
        </w:rPr>
        <w:t>l Secretario General de Gobierno, Miguel Ángel Flores Serna, exhorto a acercarse para tener acceso a programas de financiamiento, capacitación y asesoría.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1D28DD3C" w14:textId="3DE02BAE" w:rsidR="00B03678" w:rsidRPr="00B03678" w:rsidRDefault="00BF1FBE" w:rsidP="00B0367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B03678" w:rsidRPr="00B03678">
        <w:rPr>
          <w:rFonts w:ascii="Arial" w:hAnsi="Arial" w:cs="Arial"/>
          <w:sz w:val="28"/>
          <w:szCs w:val="28"/>
        </w:rPr>
        <w:t xml:space="preserve">Con el objetivo de que las </w:t>
      </w:r>
      <w:proofErr w:type="spellStart"/>
      <w:r w:rsidR="00B03678" w:rsidRPr="00B03678">
        <w:rPr>
          <w:rFonts w:ascii="Arial" w:hAnsi="Arial" w:cs="Arial"/>
          <w:sz w:val="28"/>
          <w:szCs w:val="28"/>
        </w:rPr>
        <w:t>MiPyMEs</w:t>
      </w:r>
      <w:proofErr w:type="spellEnd"/>
      <w:r w:rsidR="00B03678" w:rsidRPr="00B03678">
        <w:rPr>
          <w:rFonts w:ascii="Arial" w:hAnsi="Arial" w:cs="Arial"/>
          <w:sz w:val="28"/>
          <w:szCs w:val="28"/>
        </w:rPr>
        <w:t xml:space="preserve"> (Micro, Pequeñas y Medianas Empresas) cuenten con más herramientas para crecer, el Secretario General de Gobierno, Miguel Ángel Flores Serna, exhorto a acercarse para tener acceso a programas de financiamiento, capacitación y asesoría.</w:t>
      </w:r>
    </w:p>
    <w:p w14:paraId="43BC0CDB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 </w:t>
      </w:r>
    </w:p>
    <w:p w14:paraId="20460108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El funcionario estatal resaltó que el Gobierno del nuevo </w:t>
      </w:r>
      <w:proofErr w:type="spellStart"/>
      <w:r w:rsidRPr="00B03678">
        <w:rPr>
          <w:rFonts w:ascii="Arial" w:hAnsi="Arial" w:cs="Arial"/>
          <w:sz w:val="28"/>
          <w:szCs w:val="28"/>
        </w:rPr>
        <w:t>Nuevo</w:t>
      </w:r>
      <w:proofErr w:type="spellEnd"/>
      <w:r w:rsidRPr="00B03678">
        <w:rPr>
          <w:rFonts w:ascii="Arial" w:hAnsi="Arial" w:cs="Arial"/>
          <w:sz w:val="28"/>
          <w:szCs w:val="28"/>
        </w:rPr>
        <w:t xml:space="preserve"> León ha construido su liderazgo a través del fortalecimiento de las oportunidades de desarrollo para toda la cadena productiva que integran el sistema económico de la entidad.</w:t>
      </w:r>
    </w:p>
    <w:p w14:paraId="38A250B8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 </w:t>
      </w:r>
    </w:p>
    <w:p w14:paraId="45FF8141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“En Nuevo León reconocemos a las </w:t>
      </w:r>
      <w:proofErr w:type="spellStart"/>
      <w:r w:rsidRPr="00B03678">
        <w:rPr>
          <w:rFonts w:ascii="Arial" w:hAnsi="Arial" w:cs="Arial"/>
          <w:sz w:val="28"/>
          <w:szCs w:val="28"/>
        </w:rPr>
        <w:t>MiPyMEs</w:t>
      </w:r>
      <w:proofErr w:type="spellEnd"/>
      <w:r w:rsidRPr="00B03678">
        <w:rPr>
          <w:rFonts w:ascii="Arial" w:hAnsi="Arial" w:cs="Arial"/>
          <w:sz w:val="28"/>
          <w:szCs w:val="28"/>
        </w:rPr>
        <w:t xml:space="preserve"> como un elemento muy importante en nuestra economía y, por eso es que somos un aliado para que puedan hacer crecer sus negocios. A ellos no sólo les damos apoyos de financiamiento, también hay programas de capacitación que le permiten a los emprendedores tomar mejores decisiones para competir en un mercado exigente.</w:t>
      </w:r>
    </w:p>
    <w:p w14:paraId="760E6F5B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 </w:t>
      </w:r>
    </w:p>
    <w:p w14:paraId="22D2E09C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>“Al fortalecer a estas empresas también robustecemos al sector productivo y damos más oportunidades de empleo para todas las familias de nuestro estado”, explicó Flores Serna.</w:t>
      </w:r>
    </w:p>
    <w:p w14:paraId="0EFF7F8A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 </w:t>
      </w:r>
    </w:p>
    <w:p w14:paraId="7ACC93D1" w14:textId="73683DF8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lastRenderedPageBreak/>
        <w:t>Miguel Flores invitó a acercarse al Centro de Atención Pymes, ubicado en el Edificio Páez (5 de mayo #521 Ote, Centro de Monterrey) para conocer las diferentes opciones, entre las que destaca el programa “Impulso Nuevo León”, en el que se</w:t>
      </w:r>
      <w:r>
        <w:rPr>
          <w:rFonts w:ascii="Arial" w:hAnsi="Arial" w:cs="Arial"/>
          <w:sz w:val="28"/>
          <w:szCs w:val="28"/>
        </w:rPr>
        <w:t xml:space="preserve"> concentran diferentes opciones </w:t>
      </w:r>
      <w:r w:rsidRPr="00B03678">
        <w:rPr>
          <w:rFonts w:ascii="Arial" w:hAnsi="Arial" w:cs="Arial"/>
          <w:sz w:val="28"/>
          <w:szCs w:val="28"/>
        </w:rPr>
        <w:t>de financiamiento y acceso a créditos, y un portafolio de programas de capacitación, acceso a microcréditos, becas para cursos, registro a programas de apoyo y ciclos de conferencias.</w:t>
      </w:r>
    </w:p>
    <w:p w14:paraId="154FAC18" w14:textId="77777777" w:rsidR="00B03678" w:rsidRPr="00B03678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 </w:t>
      </w:r>
    </w:p>
    <w:p w14:paraId="4B70D62F" w14:textId="2C89CF3D" w:rsidR="00061431" w:rsidRDefault="00B03678" w:rsidP="00B03678">
      <w:pPr>
        <w:jc w:val="both"/>
        <w:rPr>
          <w:rFonts w:ascii="Arial" w:hAnsi="Arial" w:cs="Arial"/>
          <w:sz w:val="28"/>
          <w:szCs w:val="28"/>
        </w:rPr>
      </w:pPr>
      <w:r w:rsidRPr="00B03678">
        <w:rPr>
          <w:rFonts w:ascii="Arial" w:hAnsi="Arial" w:cs="Arial"/>
          <w:sz w:val="28"/>
          <w:szCs w:val="28"/>
        </w:rPr>
        <w:t xml:space="preserve">Por último, refrendó que el Gobierno del nuevo </w:t>
      </w:r>
      <w:proofErr w:type="spellStart"/>
      <w:r w:rsidRPr="00B03678">
        <w:rPr>
          <w:rFonts w:ascii="Arial" w:hAnsi="Arial" w:cs="Arial"/>
          <w:sz w:val="28"/>
          <w:szCs w:val="28"/>
        </w:rPr>
        <w:t>Nuevo</w:t>
      </w:r>
      <w:proofErr w:type="spellEnd"/>
      <w:r w:rsidRPr="00B03678">
        <w:rPr>
          <w:rFonts w:ascii="Arial" w:hAnsi="Arial" w:cs="Arial"/>
          <w:sz w:val="28"/>
          <w:szCs w:val="28"/>
        </w:rPr>
        <w:t xml:space="preserve"> León mantendrá el impulso a las </w:t>
      </w:r>
      <w:proofErr w:type="spellStart"/>
      <w:r w:rsidRPr="00B03678">
        <w:rPr>
          <w:rFonts w:ascii="Arial" w:hAnsi="Arial" w:cs="Arial"/>
          <w:sz w:val="28"/>
          <w:szCs w:val="28"/>
        </w:rPr>
        <w:t>MiPyMEs</w:t>
      </w:r>
      <w:proofErr w:type="spellEnd"/>
      <w:r w:rsidRPr="00B03678">
        <w:rPr>
          <w:rFonts w:ascii="Arial" w:hAnsi="Arial" w:cs="Arial"/>
          <w:sz w:val="28"/>
          <w:szCs w:val="28"/>
        </w:rPr>
        <w:t xml:space="preserve"> mediante capacitación, innovación y acompañamiento, con el objetivo de que más negocios puedan crecer, generar empleos y contribuir a que el estado siga consolidándose como un referente económico a nivel nacional e internacional.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3678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B5E601-EAFC-4E55-8807-58EE4C392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2026-09-22T22:13:00Z</dcterms:created>
  <dcterms:modified xsi:type="dcterms:W3CDTF">2026-09-22T22:13:00Z</dcterms:modified>
</cp:coreProperties>
</file>