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6E5" w:rsidRDefault="00144D5A">
      <w:pPr>
        <w:jc w:val="right"/>
        <w:rPr>
          <w:rFonts w:ascii="Arial" w:eastAsia="Arial" w:hAnsi="Arial" w:cs="Arial"/>
          <w:b/>
          <w:bCs/>
          <w:sz w:val="22"/>
          <w:szCs w:val="22"/>
        </w:rPr>
      </w:pPr>
      <w:bookmarkStart w:id="0" w:name="_GoBack"/>
      <w:bookmarkEnd w:id="0"/>
      <w:r>
        <w:rPr>
          <w:rFonts w:ascii="Arial" w:eastAsia="Arial" w:hAnsi="Arial" w:cs="Arial"/>
          <w:b/>
          <w:bCs/>
          <w:sz w:val="22"/>
          <w:szCs w:val="22"/>
        </w:rPr>
        <w:t>CP/1205/2026</w:t>
      </w:r>
    </w:p>
    <w:p w:rsidR="00B716E5" w:rsidRDefault="00144D5A">
      <w:pPr>
        <w:jc w:val="right"/>
        <w:rPr>
          <w:rFonts w:ascii="Arial" w:eastAsia="Arial" w:hAnsi="Arial" w:cs="Arial"/>
          <w:sz w:val="22"/>
          <w:szCs w:val="22"/>
        </w:rPr>
      </w:pPr>
      <w:r>
        <w:rPr>
          <w:rFonts w:ascii="Arial" w:eastAsia="Arial" w:hAnsi="Arial" w:cs="Arial"/>
          <w:sz w:val="22"/>
          <w:szCs w:val="22"/>
        </w:rPr>
        <w:t>28 de agosto de 2026</w:t>
      </w:r>
    </w:p>
    <w:p w:rsidR="00B716E5" w:rsidRDefault="00B716E5">
      <w:pPr>
        <w:rPr>
          <w:rFonts w:ascii="Arial" w:eastAsia="Arial" w:hAnsi="Arial" w:cs="Arial"/>
          <w:sz w:val="22"/>
          <w:szCs w:val="22"/>
        </w:rPr>
      </w:pPr>
    </w:p>
    <w:p w:rsidR="00B716E5" w:rsidRDefault="00144D5A">
      <w:pPr>
        <w:jc w:val="center"/>
        <w:rPr>
          <w:rFonts w:ascii="Arial" w:eastAsia="Arial" w:hAnsi="Arial" w:cs="Arial"/>
          <w:b/>
          <w:bCs/>
          <w:sz w:val="28"/>
          <w:szCs w:val="28"/>
        </w:rPr>
      </w:pPr>
      <w:r>
        <w:rPr>
          <w:rFonts w:ascii="Arial" w:eastAsia="Arial" w:hAnsi="Arial" w:cs="Arial"/>
          <w:b/>
          <w:bCs/>
          <w:sz w:val="28"/>
          <w:szCs w:val="28"/>
        </w:rPr>
        <w:t>MIGUEL FLORES LLAMA A LEGISLADORES A RECAPACITAR Y DIALOGAR PARA SACAR ADELANTE EL PRESUPUESTO</w:t>
      </w:r>
    </w:p>
    <w:p w:rsidR="00B716E5" w:rsidRDefault="00B716E5">
      <w:pPr>
        <w:rPr>
          <w:rFonts w:ascii="Arial" w:eastAsia="Arial" w:hAnsi="Arial" w:cs="Arial"/>
          <w:b/>
          <w:bCs/>
          <w:sz w:val="22"/>
          <w:szCs w:val="22"/>
        </w:rPr>
      </w:pPr>
    </w:p>
    <w:p w:rsidR="00B716E5" w:rsidRDefault="00144D5A">
      <w:pPr>
        <w:numPr>
          <w:ilvl w:val="0"/>
          <w:numId w:val="1"/>
        </w:numPr>
        <w:pBdr>
          <w:top w:val="nil"/>
          <w:left w:val="nil"/>
          <w:bottom w:val="nil"/>
          <w:right w:val="nil"/>
          <w:between w:val="nil"/>
        </w:pBdr>
        <w:jc w:val="both"/>
        <w:rPr>
          <w:i/>
          <w:iCs/>
          <w:color w:val="000000"/>
        </w:rPr>
      </w:pPr>
      <w:r>
        <w:rPr>
          <w:rFonts w:ascii="Arial" w:eastAsia="Arial" w:hAnsi="Arial" w:cs="Arial"/>
          <w:i/>
          <w:iCs/>
        </w:rPr>
        <w:t>Resalta Secretario General de Gobierno que recursos se han entregado a los municipios como corresponde.</w:t>
      </w:r>
    </w:p>
    <w:p w:rsidR="00B716E5" w:rsidRDefault="00144D5A">
      <w:pPr>
        <w:numPr>
          <w:ilvl w:val="0"/>
          <w:numId w:val="1"/>
        </w:numPr>
        <w:jc w:val="both"/>
        <w:rPr>
          <w:rFonts w:ascii="Arial" w:eastAsia="Arial" w:hAnsi="Arial" w:cs="Arial"/>
          <w:i/>
          <w:iCs/>
        </w:rPr>
      </w:pPr>
      <w:r>
        <w:rPr>
          <w:rFonts w:ascii="Arial" w:eastAsia="Arial" w:hAnsi="Arial" w:cs="Arial"/>
          <w:i/>
          <w:iCs/>
        </w:rPr>
        <w:t>Reitera Miguel Flores apertura al diálogo para llegar a acuerdos que beneficien tanto al Estado como a los ayuntamientos y sacar adelante proyectos estratégicos.</w:t>
      </w:r>
    </w:p>
    <w:p w:rsidR="00B716E5" w:rsidRDefault="00B716E5">
      <w:pPr>
        <w:pBdr>
          <w:top w:val="nil"/>
          <w:left w:val="nil"/>
          <w:bottom w:val="nil"/>
          <w:right w:val="nil"/>
          <w:between w:val="nil"/>
        </w:pBdr>
        <w:rPr>
          <w:rFonts w:ascii="Arial" w:eastAsia="Arial" w:hAnsi="Arial" w:cs="Arial"/>
          <w:i/>
          <w:iCs/>
          <w:color w:val="000000"/>
          <w:sz w:val="22"/>
          <w:szCs w:val="22"/>
        </w:rPr>
      </w:pPr>
    </w:p>
    <w:p w:rsidR="00B716E5" w:rsidRDefault="00144D5A">
      <w:pPr>
        <w:pBdr>
          <w:top w:val="nil"/>
          <w:left w:val="nil"/>
          <w:bottom w:val="nil"/>
          <w:right w:val="nil"/>
          <w:between w:val="nil"/>
        </w:pBdr>
        <w:jc w:val="both"/>
        <w:rPr>
          <w:rFonts w:ascii="Arial" w:eastAsia="Arial" w:hAnsi="Arial" w:cs="Arial"/>
          <w:sz w:val="28"/>
          <w:szCs w:val="28"/>
        </w:rPr>
      </w:pPr>
      <w:r>
        <w:rPr>
          <w:rFonts w:ascii="Arial" w:eastAsia="Arial" w:hAnsi="Arial" w:cs="Arial"/>
          <w:b/>
          <w:bCs/>
          <w:sz w:val="28"/>
          <w:szCs w:val="28"/>
        </w:rPr>
        <w:t>Monterrey</w:t>
      </w:r>
      <w:r>
        <w:rPr>
          <w:rFonts w:ascii="Arial" w:eastAsia="Arial" w:hAnsi="Arial" w:cs="Arial"/>
          <w:b/>
          <w:bCs/>
          <w:color w:val="000000"/>
          <w:sz w:val="28"/>
          <w:szCs w:val="28"/>
        </w:rPr>
        <w:t xml:space="preserve">, Nuevo León.- </w:t>
      </w:r>
      <w:r>
        <w:rPr>
          <w:rFonts w:ascii="Arial" w:eastAsia="Arial" w:hAnsi="Arial" w:cs="Arial"/>
          <w:sz w:val="28"/>
          <w:szCs w:val="28"/>
        </w:rPr>
        <w:t>Luego de que diputados de la oposición condicionaran acudir a la reunión para negociar el Presupuesto, el Secretario General de Gobierno, Miguel Ángel Flores Serna, hizo un llamado a dejar de lado intereses partidistas por el bien de Nuevo León.</w:t>
      </w:r>
    </w:p>
    <w:p w:rsidR="00B716E5" w:rsidRDefault="00B716E5">
      <w:pPr>
        <w:jc w:val="both"/>
        <w:rPr>
          <w:rFonts w:ascii="Arial" w:eastAsia="Arial" w:hAnsi="Arial" w:cs="Arial"/>
          <w:sz w:val="28"/>
          <w:szCs w:val="28"/>
        </w:rPr>
      </w:pPr>
    </w:p>
    <w:p w:rsidR="00B716E5" w:rsidRDefault="00144D5A">
      <w:pPr>
        <w:jc w:val="both"/>
        <w:rPr>
          <w:rFonts w:ascii="Arial" w:eastAsia="Arial" w:hAnsi="Arial" w:cs="Arial"/>
          <w:sz w:val="28"/>
          <w:szCs w:val="28"/>
        </w:rPr>
      </w:pPr>
      <w:r>
        <w:rPr>
          <w:rFonts w:ascii="Arial" w:eastAsia="Arial" w:hAnsi="Arial" w:cs="Arial"/>
          <w:sz w:val="28"/>
          <w:szCs w:val="28"/>
        </w:rPr>
        <w:t xml:space="preserve">El funcionario estatal argumentó que el Estado no tiene adeudos con los municipios, ya que se han entregado los montos que corresponden a la tacita reconducción que se tuvo que realizar en el presente año. </w:t>
      </w:r>
    </w:p>
    <w:p w:rsidR="00B716E5" w:rsidRDefault="00B716E5">
      <w:pPr>
        <w:jc w:val="both"/>
        <w:rPr>
          <w:rFonts w:ascii="Arial" w:eastAsia="Arial" w:hAnsi="Arial" w:cs="Arial"/>
          <w:sz w:val="28"/>
          <w:szCs w:val="28"/>
        </w:rPr>
      </w:pPr>
    </w:p>
    <w:p w:rsidR="00B716E5" w:rsidRDefault="00144D5A">
      <w:pPr>
        <w:jc w:val="both"/>
        <w:rPr>
          <w:rFonts w:ascii="Arial" w:eastAsia="Arial" w:hAnsi="Arial" w:cs="Arial"/>
          <w:sz w:val="28"/>
          <w:szCs w:val="28"/>
        </w:rPr>
      </w:pPr>
      <w:r>
        <w:rPr>
          <w:rFonts w:ascii="Arial" w:eastAsia="Arial" w:hAnsi="Arial" w:cs="Arial"/>
          <w:sz w:val="28"/>
          <w:szCs w:val="28"/>
        </w:rPr>
        <w:t>“Ojalá y recapacitaran los legisladores, la invi</w:t>
      </w:r>
      <w:r>
        <w:rPr>
          <w:rFonts w:ascii="Arial" w:eastAsia="Arial" w:hAnsi="Arial" w:cs="Arial"/>
          <w:sz w:val="28"/>
          <w:szCs w:val="28"/>
        </w:rPr>
        <w:t xml:space="preserve">tación sigue abierta, nuestra postura es la misma, que siempre estamos listos para buscar un mejor escenario para Nuevo León. </w:t>
      </w:r>
    </w:p>
    <w:p w:rsidR="00B716E5" w:rsidRDefault="00B716E5">
      <w:pPr>
        <w:jc w:val="both"/>
        <w:rPr>
          <w:rFonts w:ascii="Arial" w:eastAsia="Arial" w:hAnsi="Arial" w:cs="Arial"/>
          <w:sz w:val="28"/>
          <w:szCs w:val="28"/>
        </w:rPr>
      </w:pPr>
    </w:p>
    <w:p w:rsidR="00B716E5" w:rsidRDefault="00144D5A">
      <w:pPr>
        <w:jc w:val="both"/>
        <w:rPr>
          <w:rFonts w:ascii="Arial" w:eastAsia="Arial" w:hAnsi="Arial" w:cs="Arial"/>
          <w:sz w:val="28"/>
          <w:szCs w:val="28"/>
        </w:rPr>
      </w:pPr>
      <w:r>
        <w:rPr>
          <w:rFonts w:ascii="Arial" w:eastAsia="Arial" w:hAnsi="Arial" w:cs="Arial"/>
          <w:sz w:val="28"/>
          <w:szCs w:val="28"/>
        </w:rPr>
        <w:t>“Sobre el tema de que existen unos supuestos adeudos, pues la verdad es que no se les debe nada, están reclamando años que ni si</w:t>
      </w:r>
      <w:r>
        <w:rPr>
          <w:rFonts w:ascii="Arial" w:eastAsia="Arial" w:hAnsi="Arial" w:cs="Arial"/>
          <w:sz w:val="28"/>
          <w:szCs w:val="28"/>
        </w:rPr>
        <w:t xml:space="preserve">quiera eran alcaldes algunos, lo que claramente está pasando es que como no han querido sacar Presupuesto, pues como bien sabemos el instrumento que se utiliza es la tacita de reconducción y así están los números”, aclaró Flores Serna. </w:t>
      </w:r>
    </w:p>
    <w:p w:rsidR="00B716E5" w:rsidRDefault="00B716E5">
      <w:pPr>
        <w:jc w:val="both"/>
        <w:rPr>
          <w:rFonts w:ascii="Arial" w:eastAsia="Arial" w:hAnsi="Arial" w:cs="Arial"/>
          <w:sz w:val="28"/>
          <w:szCs w:val="28"/>
        </w:rPr>
      </w:pPr>
    </w:p>
    <w:p w:rsidR="00B716E5" w:rsidRDefault="00144D5A">
      <w:pPr>
        <w:jc w:val="both"/>
        <w:rPr>
          <w:rFonts w:ascii="Arial" w:eastAsia="Arial" w:hAnsi="Arial" w:cs="Arial"/>
          <w:sz w:val="28"/>
          <w:szCs w:val="28"/>
        </w:rPr>
      </w:pPr>
      <w:r>
        <w:rPr>
          <w:rFonts w:ascii="Arial" w:eastAsia="Arial" w:hAnsi="Arial" w:cs="Arial"/>
          <w:sz w:val="28"/>
          <w:szCs w:val="28"/>
        </w:rPr>
        <w:t>El Secretario Gene</w:t>
      </w:r>
      <w:r>
        <w:rPr>
          <w:rFonts w:ascii="Arial" w:eastAsia="Arial" w:hAnsi="Arial" w:cs="Arial"/>
          <w:sz w:val="28"/>
          <w:szCs w:val="28"/>
        </w:rPr>
        <w:t xml:space="preserve">ral de Gobierno reiteró la apertura al diálogo para llegar a acuerdos que beneficien tanto al Gobierno del Estado como a </w:t>
      </w:r>
      <w:proofErr w:type="gramStart"/>
      <w:r>
        <w:rPr>
          <w:rFonts w:ascii="Arial" w:eastAsia="Arial" w:hAnsi="Arial" w:cs="Arial"/>
          <w:sz w:val="28"/>
          <w:szCs w:val="28"/>
        </w:rPr>
        <w:lastRenderedPageBreak/>
        <w:t>los</w:t>
      </w:r>
      <w:proofErr w:type="gramEnd"/>
      <w:r>
        <w:rPr>
          <w:rFonts w:ascii="Arial" w:eastAsia="Arial" w:hAnsi="Arial" w:cs="Arial"/>
          <w:sz w:val="28"/>
          <w:szCs w:val="28"/>
        </w:rPr>
        <w:t xml:space="preserve"> municipios y así puedan sacar adelante los programas y proyectos estratégicos. </w:t>
      </w:r>
    </w:p>
    <w:p w:rsidR="00B716E5" w:rsidRDefault="00B716E5">
      <w:pPr>
        <w:jc w:val="both"/>
        <w:rPr>
          <w:rFonts w:ascii="Arial" w:eastAsia="Arial" w:hAnsi="Arial" w:cs="Arial"/>
          <w:sz w:val="28"/>
          <w:szCs w:val="28"/>
        </w:rPr>
      </w:pPr>
    </w:p>
    <w:p w:rsidR="00B716E5" w:rsidRDefault="00144D5A">
      <w:pPr>
        <w:jc w:val="both"/>
        <w:rPr>
          <w:rFonts w:ascii="Arial" w:eastAsia="Arial" w:hAnsi="Arial" w:cs="Arial"/>
          <w:sz w:val="28"/>
          <w:szCs w:val="28"/>
        </w:rPr>
      </w:pPr>
      <w:r>
        <w:rPr>
          <w:rFonts w:ascii="Arial" w:eastAsia="Arial" w:hAnsi="Arial" w:cs="Arial"/>
          <w:sz w:val="28"/>
          <w:szCs w:val="28"/>
        </w:rPr>
        <w:t>“Nosotros estamos con todo el ánimo de dialogar, d</w:t>
      </w:r>
      <w:r>
        <w:rPr>
          <w:rFonts w:ascii="Arial" w:eastAsia="Arial" w:hAnsi="Arial" w:cs="Arial"/>
          <w:sz w:val="28"/>
          <w:szCs w:val="28"/>
        </w:rPr>
        <w:t xml:space="preserve">e buscar sacar acuerdos para el estado de Nuevo León, creo que el diálogo es importante, mantenerlo, por lo que los invitó a que acudan a la reunión para ver cómo construimos un buen escenario para todos los municipios y para el Estado. </w:t>
      </w:r>
    </w:p>
    <w:p w:rsidR="00B716E5" w:rsidRDefault="00B716E5">
      <w:pPr>
        <w:jc w:val="both"/>
        <w:rPr>
          <w:rFonts w:ascii="Arial" w:eastAsia="Arial" w:hAnsi="Arial" w:cs="Arial"/>
          <w:sz w:val="28"/>
          <w:szCs w:val="28"/>
        </w:rPr>
      </w:pPr>
    </w:p>
    <w:p w:rsidR="00B716E5" w:rsidRDefault="00144D5A">
      <w:pPr>
        <w:jc w:val="both"/>
        <w:rPr>
          <w:rFonts w:ascii="Arial" w:eastAsia="Arial" w:hAnsi="Arial" w:cs="Arial"/>
          <w:sz w:val="28"/>
          <w:szCs w:val="28"/>
        </w:rPr>
      </w:pPr>
      <w:r>
        <w:rPr>
          <w:rFonts w:ascii="Arial" w:eastAsia="Arial" w:hAnsi="Arial" w:cs="Arial"/>
          <w:sz w:val="28"/>
          <w:szCs w:val="28"/>
        </w:rPr>
        <w:t xml:space="preserve">“Quien quiera ir </w:t>
      </w:r>
      <w:r>
        <w:rPr>
          <w:rFonts w:ascii="Arial" w:eastAsia="Arial" w:hAnsi="Arial" w:cs="Arial"/>
          <w:sz w:val="28"/>
          <w:szCs w:val="28"/>
        </w:rPr>
        <w:t>será bienvenido, ahí va a estar un servidor y esperemos y recapaciten y pongamos por delante el estado antes que temas partidarios”, finalizó.</w:t>
      </w:r>
    </w:p>
    <w:p w:rsidR="00B716E5" w:rsidRDefault="00B716E5">
      <w:pPr>
        <w:jc w:val="both"/>
        <w:rPr>
          <w:rFonts w:ascii="Arial" w:eastAsia="Arial" w:hAnsi="Arial" w:cs="Arial"/>
          <w:sz w:val="28"/>
          <w:szCs w:val="28"/>
        </w:rPr>
      </w:pPr>
    </w:p>
    <w:p w:rsidR="00B716E5" w:rsidRDefault="00B716E5">
      <w:pPr>
        <w:pBdr>
          <w:top w:val="nil"/>
          <w:left w:val="nil"/>
          <w:bottom w:val="nil"/>
          <w:right w:val="nil"/>
          <w:between w:val="nil"/>
        </w:pBdr>
        <w:jc w:val="both"/>
        <w:rPr>
          <w:rFonts w:ascii="Arial" w:eastAsia="Arial" w:hAnsi="Arial" w:cs="Arial"/>
          <w:sz w:val="28"/>
          <w:szCs w:val="28"/>
        </w:rPr>
      </w:pPr>
    </w:p>
    <w:p w:rsidR="00B716E5" w:rsidRDefault="00B716E5">
      <w:pPr>
        <w:jc w:val="both"/>
        <w:rPr>
          <w:rFonts w:ascii="Arial" w:eastAsia="Arial" w:hAnsi="Arial" w:cs="Arial"/>
          <w:color w:val="323E4F"/>
          <w:sz w:val="28"/>
          <w:szCs w:val="28"/>
        </w:rPr>
      </w:pPr>
    </w:p>
    <w:sectPr w:rsidR="00B716E5">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4D5A">
      <w:r>
        <w:separator/>
      </w:r>
    </w:p>
  </w:endnote>
  <w:endnote w:type="continuationSeparator" w:id="0">
    <w:p w:rsidR="00000000" w:rsidRDefault="0014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0A9EBD1-40CF-48BC-8FFB-20706E422EC5}"/>
    <w:embedBold r:id="rId2" w:fontKey="{8F5C886B-FEBB-4ECD-BD69-292EC5508922}"/>
    <w:embedItalic r:id="rId3" w:fontKey="{3E6A1725-8E4D-47BC-ACD2-B17C4D0E9C6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C3FA6B12-3219-45D6-A0B6-8572A35B758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A5773246-20C7-4B47-9ACA-775DA3EB99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E5" w:rsidRDefault="00144D5A">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-1142997</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B716E5" w:rsidRDefault="00B716E5">
    <w:pPr>
      <w:pBdr>
        <w:top w:val="nil"/>
        <w:left w:val="nil"/>
        <w:bottom w:val="nil"/>
        <w:right w:val="nil"/>
        <w:between w:val="nil"/>
      </w:pBdr>
      <w:tabs>
        <w:tab w:val="center" w:pos="4320"/>
        <w:tab w:val="right" w:pos="8640"/>
      </w:tabs>
      <w:rPr>
        <w:color w:val="000000"/>
      </w:rPr>
    </w:pPr>
  </w:p>
  <w:p w:rsidR="00B716E5" w:rsidRDefault="00B716E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4D5A">
      <w:r>
        <w:separator/>
      </w:r>
    </w:p>
  </w:footnote>
  <w:footnote w:type="continuationSeparator" w:id="0">
    <w:p w:rsidR="00000000" w:rsidRDefault="00144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E5" w:rsidRDefault="00144D5A">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-1151888</wp:posOffset>
          </wp:positionH>
          <wp:positionV relativeFrom="paragraph">
            <wp:posOffset>-1170303</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9F2EC7"/>
    <w:multiLevelType w:val="multilevel"/>
    <w:tmpl w:val="6B4E1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E5"/>
    <w:rsid w:val="00144D5A"/>
    <w:rsid w:val="00B716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53E938-4202-42E9-A8DA-DD2E3C22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2026-08-28T17:02:00Z</dcterms:created>
  <dcterms:modified xsi:type="dcterms:W3CDTF">2026-08-28T17:02:00Z</dcterms:modified>
</cp:coreProperties>
</file>