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5FC16E72" w:rsidR="00774872" w:rsidRDefault="007358E4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</w:t>
      </w:r>
      <w:r w:rsidR="009A3416">
        <w:rPr>
          <w:rFonts w:ascii="Arial" w:hAnsi="Arial" w:cs="Arial"/>
          <w:b/>
          <w:sz w:val="22"/>
          <w:lang w:val="es-ES"/>
        </w:rPr>
        <w:t>30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48F78D45" w14:textId="79C46CDC" w:rsidR="00020A74" w:rsidRPr="009A3416" w:rsidRDefault="009A3416" w:rsidP="009A341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6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7A8AE52E" w14:textId="77777777" w:rsidR="00873814" w:rsidRDefault="00873814" w:rsidP="00BF330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bookmarkStart w:id="0" w:name="_GoBack"/>
      <w:bookmarkEnd w:id="0"/>
    </w:p>
    <w:p w14:paraId="4666D9E9" w14:textId="3D872054" w:rsidR="007B7F8C" w:rsidRPr="00873814" w:rsidRDefault="007B7F8C" w:rsidP="00873814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873814">
        <w:rPr>
          <w:rFonts w:ascii="Arial" w:hAnsi="Arial" w:cs="Arial"/>
          <w:b/>
          <w:bCs/>
          <w:sz w:val="28"/>
          <w:szCs w:val="28"/>
          <w:lang w:eastAsia="es-MX"/>
        </w:rPr>
        <w:t xml:space="preserve">PRESENTA </w:t>
      </w:r>
      <w:r w:rsidR="008E4B02" w:rsidRPr="00873814">
        <w:rPr>
          <w:rFonts w:ascii="Arial" w:hAnsi="Arial" w:cs="Arial"/>
          <w:b/>
          <w:bCs/>
          <w:sz w:val="28"/>
          <w:szCs w:val="28"/>
          <w:lang w:eastAsia="es-MX"/>
        </w:rPr>
        <w:t>ESTADO OBSERVACIONES</w:t>
      </w:r>
    </w:p>
    <w:p w14:paraId="0D9568C2" w14:textId="6D99F55D" w:rsidR="008E4B02" w:rsidRPr="00873814" w:rsidRDefault="008E4B02" w:rsidP="00873814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873814">
        <w:rPr>
          <w:rFonts w:ascii="Arial" w:hAnsi="Arial" w:cs="Arial"/>
          <w:b/>
          <w:bCs/>
          <w:sz w:val="28"/>
          <w:szCs w:val="28"/>
          <w:lang w:eastAsia="es-MX"/>
        </w:rPr>
        <w:t>AL ACUERDO LEGISLATIVO RELATIVO A REFORMA ELECTORAL</w:t>
      </w:r>
    </w:p>
    <w:p w14:paraId="07C61B84" w14:textId="77777777" w:rsidR="00BF330D" w:rsidRDefault="00BF330D" w:rsidP="00BF330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7E08C01" w14:textId="3C2237DE" w:rsidR="008E4B02" w:rsidRDefault="008E4B02" w:rsidP="00BF330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BF330D">
        <w:rPr>
          <w:rFonts w:ascii="Arial" w:hAnsi="Arial" w:cs="Arial"/>
          <w:sz w:val="28"/>
          <w:szCs w:val="28"/>
          <w:lang w:eastAsia="es-MX"/>
        </w:rPr>
        <w:t xml:space="preserve">El Gobierno del Estado de Nuevo León informa que se han presentado observaciones al acuerdo 116 con fundamento en lo dispuesto por el artículo </w:t>
      </w:r>
      <w:bookmarkStart w:id="1" w:name="_Int_yoT48C39"/>
      <w:proofErr w:type="gramStart"/>
      <w:r w:rsidRPr="00BF330D">
        <w:rPr>
          <w:rFonts w:ascii="Arial" w:hAnsi="Arial" w:cs="Arial"/>
          <w:sz w:val="28"/>
          <w:szCs w:val="28"/>
          <w:lang w:eastAsia="es-MX"/>
        </w:rPr>
        <w:t>125  fracción</w:t>
      </w:r>
      <w:bookmarkEnd w:id="1"/>
      <w:proofErr w:type="gramEnd"/>
      <w:r w:rsidRPr="00BF330D">
        <w:rPr>
          <w:rFonts w:ascii="Arial" w:hAnsi="Arial" w:cs="Arial"/>
          <w:sz w:val="28"/>
          <w:szCs w:val="28"/>
          <w:lang w:eastAsia="es-MX"/>
        </w:rPr>
        <w:t xml:space="preserve"> X de la Constitución para el Estado, el cual faculta al Titular del Poder Ejecutivo de realizar observaciones a cualesquiera ley o disposición del Congreso dentro de los diez primeros días hábiles contados desde su recepción.</w:t>
      </w:r>
    </w:p>
    <w:p w14:paraId="47E00411" w14:textId="77777777" w:rsidR="00BF330D" w:rsidRPr="00BF330D" w:rsidRDefault="00BF330D" w:rsidP="00BF330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C67DEAD" w14:textId="77777777" w:rsidR="008E4B02" w:rsidRDefault="008E4B02" w:rsidP="00BF330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BF330D">
        <w:rPr>
          <w:rFonts w:ascii="Arial" w:hAnsi="Arial" w:cs="Arial"/>
          <w:sz w:val="28"/>
          <w:szCs w:val="28"/>
          <w:lang w:eastAsia="es-MX"/>
        </w:rPr>
        <w:t xml:space="preserve">Las observaciones formuladas responden a dos aspectos centrales: en primer lugar, el Acuerdo pospone la plena implementación de la paridad de género hasta el proceso electoral de 2030, lo que constituye </w:t>
      </w:r>
      <w:proofErr w:type="gramStart"/>
      <w:r w:rsidRPr="00BF330D">
        <w:rPr>
          <w:rFonts w:ascii="Arial" w:hAnsi="Arial" w:cs="Arial"/>
          <w:sz w:val="28"/>
          <w:szCs w:val="28"/>
          <w:lang w:eastAsia="es-MX"/>
        </w:rPr>
        <w:t>un</w:t>
      </w:r>
      <w:proofErr w:type="gramEnd"/>
      <w:r w:rsidRPr="00BF330D">
        <w:rPr>
          <w:rFonts w:ascii="Arial" w:hAnsi="Arial" w:cs="Arial"/>
          <w:sz w:val="28"/>
          <w:szCs w:val="28"/>
          <w:lang w:eastAsia="es-MX"/>
        </w:rPr>
        <w:t xml:space="preserve"> retroceso en el reconocimiento de los derechos políticos de las mujeres en nuestro Estado, contrario al principio de progresividad previsto en la Constitución Federal.</w:t>
      </w:r>
    </w:p>
    <w:p w14:paraId="70DC3486" w14:textId="77777777" w:rsidR="00873814" w:rsidRPr="00BF330D" w:rsidRDefault="00873814" w:rsidP="00BF330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7D6644B" w14:textId="095A1068" w:rsidR="008E4B02" w:rsidRDefault="008E4B02" w:rsidP="00BF330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BF330D">
        <w:rPr>
          <w:rFonts w:ascii="Arial" w:hAnsi="Arial" w:cs="Arial"/>
          <w:sz w:val="28"/>
          <w:szCs w:val="28"/>
          <w:lang w:eastAsia="es-MX"/>
        </w:rPr>
        <w:t xml:space="preserve">En segundo término, se </w:t>
      </w:r>
      <w:proofErr w:type="spellStart"/>
      <w:r w:rsidRPr="00BF330D">
        <w:rPr>
          <w:rFonts w:ascii="Arial" w:hAnsi="Arial" w:cs="Arial"/>
          <w:sz w:val="28"/>
          <w:szCs w:val="28"/>
          <w:lang w:eastAsia="es-MX"/>
        </w:rPr>
        <w:t>considera</w:t>
      </w:r>
      <w:proofErr w:type="spellEnd"/>
      <w:r w:rsidRPr="00BF330D">
        <w:rPr>
          <w:rFonts w:ascii="Arial" w:hAnsi="Arial" w:cs="Arial"/>
          <w:sz w:val="28"/>
          <w:szCs w:val="28"/>
          <w:lang w:eastAsia="es-MX"/>
        </w:rPr>
        <w:t xml:space="preserve"> </w:t>
      </w:r>
      <w:proofErr w:type="spellStart"/>
      <w:r w:rsidRPr="00BF330D">
        <w:rPr>
          <w:rFonts w:ascii="Arial" w:hAnsi="Arial" w:cs="Arial"/>
          <w:sz w:val="28"/>
          <w:szCs w:val="28"/>
          <w:lang w:eastAsia="es-MX"/>
        </w:rPr>
        <w:t>necesario</w:t>
      </w:r>
      <w:proofErr w:type="spellEnd"/>
      <w:r w:rsidRPr="00BF330D">
        <w:rPr>
          <w:rFonts w:ascii="Arial" w:hAnsi="Arial" w:cs="Arial"/>
          <w:sz w:val="28"/>
          <w:szCs w:val="28"/>
          <w:lang w:eastAsia="es-MX"/>
        </w:rPr>
        <w:t xml:space="preserve"> que la </w:t>
      </w:r>
      <w:proofErr w:type="spellStart"/>
      <w:r w:rsidRPr="00BF330D">
        <w:rPr>
          <w:rFonts w:ascii="Arial" w:hAnsi="Arial" w:cs="Arial"/>
          <w:sz w:val="28"/>
          <w:szCs w:val="28"/>
          <w:lang w:eastAsia="es-MX"/>
        </w:rPr>
        <w:t>propuesta</w:t>
      </w:r>
      <w:proofErr w:type="spellEnd"/>
      <w:r w:rsidRPr="00BF330D">
        <w:rPr>
          <w:rFonts w:ascii="Arial" w:hAnsi="Arial" w:cs="Arial"/>
          <w:sz w:val="28"/>
          <w:szCs w:val="28"/>
          <w:lang w:eastAsia="es-MX"/>
        </w:rPr>
        <w:t xml:space="preserve"> </w:t>
      </w:r>
      <w:proofErr w:type="spellStart"/>
      <w:r w:rsidRPr="00BF330D">
        <w:rPr>
          <w:rFonts w:ascii="Arial" w:hAnsi="Arial" w:cs="Arial"/>
          <w:sz w:val="28"/>
          <w:szCs w:val="28"/>
          <w:lang w:eastAsia="es-MX"/>
        </w:rPr>
        <w:t>analice</w:t>
      </w:r>
      <w:proofErr w:type="spellEnd"/>
      <w:r w:rsidR="00D90715">
        <w:rPr>
          <w:rFonts w:ascii="Arial" w:hAnsi="Arial" w:cs="Arial"/>
          <w:sz w:val="28"/>
          <w:szCs w:val="28"/>
          <w:lang w:eastAsia="es-MX"/>
        </w:rPr>
        <w:t xml:space="preserve"> el</w:t>
      </w:r>
      <w:r w:rsidR="00717D1E">
        <w:rPr>
          <w:rFonts w:ascii="Arial" w:hAnsi="Arial" w:cs="Arial"/>
          <w:sz w:val="28"/>
          <w:szCs w:val="28"/>
          <w:lang w:eastAsia="es-MX"/>
        </w:rPr>
        <w:t xml:space="preserve"> </w:t>
      </w:r>
      <w:r w:rsidRPr="00BF330D">
        <w:rPr>
          <w:rFonts w:ascii="Arial" w:hAnsi="Arial" w:cs="Arial"/>
          <w:sz w:val="28"/>
          <w:szCs w:val="28"/>
          <w:lang w:eastAsia="es-MX"/>
        </w:rPr>
        <w:t xml:space="preserve">proceso nacional de reforma electoral en curso, encabezado por la Comisión Presidencial para la Reforma Electoral instalada el 4 de agosto de 2025. Esto con la finalidad de evitar riesgos de contradicción normativa, inseguridad jurídica y falta de </w:t>
      </w:r>
      <w:proofErr w:type="spellStart"/>
      <w:r w:rsidRPr="00BF330D">
        <w:rPr>
          <w:rFonts w:ascii="Arial" w:hAnsi="Arial" w:cs="Arial"/>
          <w:sz w:val="28"/>
          <w:szCs w:val="28"/>
          <w:lang w:eastAsia="es-MX"/>
        </w:rPr>
        <w:t>armonización</w:t>
      </w:r>
      <w:proofErr w:type="spellEnd"/>
      <w:r w:rsidRPr="00BF330D">
        <w:rPr>
          <w:rFonts w:ascii="Arial" w:hAnsi="Arial" w:cs="Arial"/>
          <w:sz w:val="28"/>
          <w:szCs w:val="28"/>
          <w:lang w:eastAsia="es-MX"/>
        </w:rPr>
        <w:t xml:space="preserve"> con </w:t>
      </w:r>
      <w:proofErr w:type="spellStart"/>
      <w:r w:rsidRPr="00BF330D">
        <w:rPr>
          <w:rFonts w:ascii="Arial" w:hAnsi="Arial" w:cs="Arial"/>
          <w:sz w:val="28"/>
          <w:szCs w:val="28"/>
          <w:lang w:eastAsia="es-MX"/>
        </w:rPr>
        <w:t>los</w:t>
      </w:r>
      <w:proofErr w:type="spellEnd"/>
      <w:r w:rsidRPr="00BF330D">
        <w:rPr>
          <w:rFonts w:ascii="Arial" w:hAnsi="Arial" w:cs="Arial"/>
          <w:sz w:val="28"/>
          <w:szCs w:val="28"/>
          <w:lang w:eastAsia="es-MX"/>
        </w:rPr>
        <w:t xml:space="preserve"> </w:t>
      </w:r>
      <w:proofErr w:type="spellStart"/>
      <w:r w:rsidRPr="00BF330D">
        <w:rPr>
          <w:rFonts w:ascii="Arial" w:hAnsi="Arial" w:cs="Arial"/>
          <w:sz w:val="28"/>
          <w:szCs w:val="28"/>
          <w:lang w:eastAsia="es-MX"/>
        </w:rPr>
        <w:t>parámetros</w:t>
      </w:r>
      <w:proofErr w:type="spellEnd"/>
      <w:r w:rsidRPr="00BF330D">
        <w:rPr>
          <w:rFonts w:ascii="Arial" w:hAnsi="Arial" w:cs="Arial"/>
          <w:sz w:val="28"/>
          <w:szCs w:val="28"/>
          <w:lang w:eastAsia="es-MX"/>
        </w:rPr>
        <w:t xml:space="preserve"> </w:t>
      </w:r>
      <w:proofErr w:type="spellStart"/>
      <w:r w:rsidRPr="00BF330D">
        <w:rPr>
          <w:rFonts w:ascii="Arial" w:hAnsi="Arial" w:cs="Arial"/>
          <w:sz w:val="28"/>
          <w:szCs w:val="28"/>
          <w:lang w:eastAsia="es-MX"/>
        </w:rPr>
        <w:t>nacionales</w:t>
      </w:r>
      <w:proofErr w:type="spellEnd"/>
      <w:r w:rsidRPr="00BF330D">
        <w:rPr>
          <w:rFonts w:ascii="Arial" w:hAnsi="Arial" w:cs="Arial"/>
          <w:sz w:val="28"/>
          <w:szCs w:val="28"/>
          <w:lang w:eastAsia="es-MX"/>
        </w:rPr>
        <w:t xml:space="preserve"> que </w:t>
      </w:r>
      <w:proofErr w:type="spellStart"/>
      <w:r w:rsidRPr="00BF330D">
        <w:rPr>
          <w:rFonts w:ascii="Arial" w:hAnsi="Arial" w:cs="Arial"/>
          <w:sz w:val="28"/>
          <w:szCs w:val="28"/>
          <w:lang w:eastAsia="es-MX"/>
        </w:rPr>
        <w:t>están</w:t>
      </w:r>
      <w:proofErr w:type="spellEnd"/>
      <w:r w:rsidRPr="00BF330D">
        <w:rPr>
          <w:rFonts w:ascii="Arial" w:hAnsi="Arial" w:cs="Arial"/>
          <w:sz w:val="28"/>
          <w:szCs w:val="28"/>
          <w:lang w:eastAsia="es-MX"/>
        </w:rPr>
        <w:t xml:space="preserve"> </w:t>
      </w:r>
      <w:proofErr w:type="spellStart"/>
      <w:r w:rsidRPr="00BF330D">
        <w:rPr>
          <w:rFonts w:ascii="Arial" w:hAnsi="Arial" w:cs="Arial"/>
          <w:sz w:val="28"/>
          <w:szCs w:val="28"/>
          <w:lang w:eastAsia="es-MX"/>
        </w:rPr>
        <w:t>en</w:t>
      </w:r>
      <w:proofErr w:type="spellEnd"/>
      <w:r w:rsidRPr="00BF330D">
        <w:rPr>
          <w:rFonts w:ascii="Arial" w:hAnsi="Arial" w:cs="Arial"/>
          <w:sz w:val="28"/>
          <w:szCs w:val="28"/>
          <w:lang w:eastAsia="es-MX"/>
        </w:rPr>
        <w:t xml:space="preserve"> </w:t>
      </w:r>
      <w:proofErr w:type="spellStart"/>
      <w:r w:rsidRPr="00BF330D">
        <w:rPr>
          <w:rFonts w:ascii="Arial" w:hAnsi="Arial" w:cs="Arial"/>
          <w:sz w:val="28"/>
          <w:szCs w:val="28"/>
          <w:lang w:eastAsia="es-MX"/>
        </w:rPr>
        <w:t>deliberación</w:t>
      </w:r>
      <w:proofErr w:type="spellEnd"/>
      <w:r w:rsidRPr="00BF330D">
        <w:rPr>
          <w:rFonts w:ascii="Arial" w:hAnsi="Arial" w:cs="Arial"/>
          <w:sz w:val="28"/>
          <w:szCs w:val="28"/>
          <w:lang w:eastAsia="es-MX"/>
        </w:rPr>
        <w:t>.</w:t>
      </w:r>
    </w:p>
    <w:p w14:paraId="56F30720" w14:textId="77777777" w:rsidR="00873814" w:rsidRPr="00BF330D" w:rsidRDefault="00873814" w:rsidP="00BF330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6D27C17" w14:textId="77777777" w:rsidR="008E4B02" w:rsidRPr="00BF330D" w:rsidRDefault="008E4B02" w:rsidP="00BF330D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BF330D">
        <w:rPr>
          <w:rFonts w:ascii="Arial" w:hAnsi="Arial" w:cs="Arial"/>
          <w:sz w:val="28"/>
          <w:szCs w:val="28"/>
          <w:lang w:eastAsia="es-MX"/>
        </w:rPr>
        <w:t>El Gobierno del Estado reitera que estas observaciones tienen por objeto asegurar que cualquier modificación sea congruente con la Constitución Federal, que se respeten los derechos fundamentales y se permita que más mujeres participen en la vida política del Estado.</w:t>
      </w:r>
    </w:p>
    <w:p w14:paraId="78763BE5" w14:textId="5089820C" w:rsidR="00EA29FA" w:rsidRPr="00BF330D" w:rsidRDefault="00EA29FA" w:rsidP="00BF330D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sectPr w:rsidR="00EA29FA" w:rsidRPr="00BF330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5C203" w14:textId="77777777" w:rsidR="003B2266" w:rsidRDefault="003B2266" w:rsidP="00E83348">
      <w:r>
        <w:separator/>
      </w:r>
    </w:p>
  </w:endnote>
  <w:endnote w:type="continuationSeparator" w:id="0">
    <w:p w14:paraId="4F5DA51B" w14:textId="77777777" w:rsidR="003B2266" w:rsidRDefault="003B226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A20D6" w14:textId="77777777" w:rsidR="003B2266" w:rsidRDefault="003B2266" w:rsidP="00E83348">
      <w:r>
        <w:separator/>
      </w:r>
    </w:p>
  </w:footnote>
  <w:footnote w:type="continuationSeparator" w:id="0">
    <w:p w14:paraId="5A2F0D85" w14:textId="77777777" w:rsidR="003B2266" w:rsidRDefault="003B226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oT48C39" int2:invalidationBookmarkName="" int2:hashCode="WAQPM5JKdGzQwy" int2:id="OI5ON0b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3"/>
  </w:num>
  <w:num w:numId="18">
    <w:abstractNumId w:val="12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AA7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5DA5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F11AF"/>
    <w:rsid w:val="003F50E0"/>
    <w:rsid w:val="003F6D38"/>
    <w:rsid w:val="0042555F"/>
    <w:rsid w:val="00427605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17D1E"/>
    <w:rsid w:val="007212EC"/>
    <w:rsid w:val="00722C6A"/>
    <w:rsid w:val="007358E4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E3606"/>
    <w:rsid w:val="008E4B02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3416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7BA2"/>
    <w:rsid w:val="00B01173"/>
    <w:rsid w:val="00B06482"/>
    <w:rsid w:val="00B16EC6"/>
    <w:rsid w:val="00B20134"/>
    <w:rsid w:val="00B22F88"/>
    <w:rsid w:val="00B337AF"/>
    <w:rsid w:val="00B4275A"/>
    <w:rsid w:val="00B717D0"/>
    <w:rsid w:val="00B7218C"/>
    <w:rsid w:val="00B72928"/>
    <w:rsid w:val="00BA2CCA"/>
    <w:rsid w:val="00BA575F"/>
    <w:rsid w:val="00BC1011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622D0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B64FC7-0E07-496A-990F-EC126E1D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2025-10-06T15:50:00Z</dcterms:created>
  <dcterms:modified xsi:type="dcterms:W3CDTF">2025-10-06T15:50:00Z</dcterms:modified>
</cp:coreProperties>
</file>