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EE" w:rsidRDefault="0030483E">
      <w:pPr>
        <w:jc w:val="right"/>
        <w:rPr>
          <w:rFonts w:ascii="Arial" w:eastAsia="Arial" w:hAnsi="Arial" w:cs="Arial"/>
          <w:b/>
          <w:sz w:val="22"/>
          <w:szCs w:val="22"/>
        </w:rPr>
      </w:pPr>
      <w:r>
        <w:rPr>
          <w:rFonts w:ascii="Arial" w:eastAsia="Arial" w:hAnsi="Arial" w:cs="Arial"/>
          <w:b/>
          <w:sz w:val="22"/>
          <w:szCs w:val="22"/>
        </w:rPr>
        <w:t>CP/0647</w:t>
      </w:r>
      <w:r w:rsidR="00FE7E88">
        <w:rPr>
          <w:rFonts w:ascii="Arial" w:eastAsia="Arial" w:hAnsi="Arial" w:cs="Arial"/>
          <w:b/>
          <w:sz w:val="22"/>
          <w:szCs w:val="22"/>
        </w:rPr>
        <w:t>/2025</w:t>
      </w:r>
    </w:p>
    <w:p w:rsidR="005679EE" w:rsidRDefault="00FE7E88">
      <w:pPr>
        <w:jc w:val="right"/>
        <w:rPr>
          <w:rFonts w:ascii="Arial" w:eastAsia="Arial" w:hAnsi="Arial" w:cs="Arial"/>
          <w:sz w:val="22"/>
          <w:szCs w:val="22"/>
        </w:rPr>
      </w:pPr>
      <w:r>
        <w:rPr>
          <w:rFonts w:ascii="Arial" w:eastAsia="Arial" w:hAnsi="Arial" w:cs="Arial"/>
          <w:sz w:val="22"/>
          <w:szCs w:val="22"/>
        </w:rPr>
        <w:t>1</w:t>
      </w:r>
      <w:r w:rsidR="008C498A">
        <w:rPr>
          <w:rFonts w:ascii="Arial" w:eastAsia="Arial" w:hAnsi="Arial" w:cs="Arial"/>
          <w:sz w:val="22"/>
          <w:szCs w:val="22"/>
        </w:rPr>
        <w:t>9</w:t>
      </w:r>
      <w:r>
        <w:rPr>
          <w:rFonts w:ascii="Arial" w:eastAsia="Arial" w:hAnsi="Arial" w:cs="Arial"/>
          <w:sz w:val="22"/>
          <w:szCs w:val="22"/>
        </w:rPr>
        <w:t xml:space="preserve"> de mayo de 2025</w:t>
      </w:r>
    </w:p>
    <w:p w:rsidR="005679EE" w:rsidRDefault="00FE7E88">
      <w:pPr>
        <w:jc w:val="center"/>
        <w:rPr>
          <w:rFonts w:ascii="Arial" w:eastAsia="Arial" w:hAnsi="Arial" w:cs="Arial"/>
          <w:b/>
          <w:sz w:val="28"/>
          <w:szCs w:val="28"/>
        </w:rPr>
      </w:pPr>
      <w:r>
        <w:rPr>
          <w:rFonts w:ascii="Arial" w:eastAsia="Arial" w:hAnsi="Arial" w:cs="Arial"/>
          <w:b/>
          <w:sz w:val="28"/>
          <w:szCs w:val="28"/>
        </w:rPr>
        <w:t xml:space="preserve"> </w:t>
      </w:r>
    </w:p>
    <w:p w:rsidR="00E3032C" w:rsidRPr="00E3032C" w:rsidRDefault="00E3032C" w:rsidP="00B60362">
      <w:pPr>
        <w:jc w:val="center"/>
        <w:rPr>
          <w:rFonts w:ascii="Arial" w:eastAsia="Arial" w:hAnsi="Arial" w:cs="Arial"/>
          <w:sz w:val="28"/>
          <w:szCs w:val="28"/>
        </w:rPr>
      </w:pPr>
      <w:r w:rsidRPr="00B60362">
        <w:rPr>
          <w:rFonts w:ascii="Arial" w:eastAsia="Arial" w:hAnsi="Arial" w:cs="Arial"/>
          <w:b/>
          <w:sz w:val="28"/>
          <w:szCs w:val="28"/>
        </w:rPr>
        <w:t>BUSCAN GOBERNADORES DE COLOMBIA REPLICAR PROGRAMAS DE NL</w:t>
      </w:r>
    </w:p>
    <w:p w:rsidR="00E3032C" w:rsidRPr="00E3032C" w:rsidRDefault="00E3032C" w:rsidP="00E3032C">
      <w:pPr>
        <w:jc w:val="both"/>
        <w:rPr>
          <w:rFonts w:ascii="Arial" w:eastAsia="Arial" w:hAnsi="Arial" w:cs="Arial"/>
          <w:sz w:val="28"/>
          <w:szCs w:val="28"/>
        </w:rPr>
      </w:pPr>
    </w:p>
    <w:p w:rsidR="00E3032C" w:rsidRPr="00B60362" w:rsidRDefault="00E3032C" w:rsidP="00B60362">
      <w:pPr>
        <w:pStyle w:val="Prrafodelista"/>
        <w:numPr>
          <w:ilvl w:val="0"/>
          <w:numId w:val="3"/>
        </w:numPr>
        <w:jc w:val="both"/>
        <w:rPr>
          <w:rFonts w:ascii="Arial" w:eastAsia="Arial" w:hAnsi="Arial" w:cs="Arial"/>
          <w:i/>
        </w:rPr>
      </w:pPr>
      <w:r w:rsidRPr="00B60362">
        <w:rPr>
          <w:rFonts w:ascii="Arial" w:eastAsia="Arial" w:hAnsi="Arial" w:cs="Arial"/>
          <w:i/>
        </w:rPr>
        <w:t xml:space="preserve">Sostienen reunión secretarios del gobierno del nuevo </w:t>
      </w:r>
      <w:proofErr w:type="spellStart"/>
      <w:r w:rsidRPr="00B60362">
        <w:rPr>
          <w:rFonts w:ascii="Arial" w:eastAsia="Arial" w:hAnsi="Arial" w:cs="Arial"/>
          <w:i/>
        </w:rPr>
        <w:t>Nuevo</w:t>
      </w:r>
      <w:proofErr w:type="spellEnd"/>
      <w:r w:rsidRPr="00B60362">
        <w:rPr>
          <w:rFonts w:ascii="Arial" w:eastAsia="Arial" w:hAnsi="Arial" w:cs="Arial"/>
          <w:i/>
        </w:rPr>
        <w:t xml:space="preserve"> León y gobernadores de Colombia.</w:t>
      </w:r>
    </w:p>
    <w:p w:rsidR="00E3032C" w:rsidRPr="00B60362" w:rsidRDefault="00E3032C" w:rsidP="00B60362">
      <w:pPr>
        <w:pStyle w:val="Prrafodelista"/>
        <w:numPr>
          <w:ilvl w:val="0"/>
          <w:numId w:val="3"/>
        </w:numPr>
        <w:jc w:val="both"/>
        <w:rPr>
          <w:rFonts w:ascii="Arial" w:eastAsia="Arial" w:hAnsi="Arial" w:cs="Arial"/>
          <w:i/>
        </w:rPr>
      </w:pPr>
      <w:r w:rsidRPr="00B60362">
        <w:rPr>
          <w:rFonts w:ascii="Arial" w:eastAsia="Arial" w:hAnsi="Arial" w:cs="Arial"/>
          <w:i/>
        </w:rPr>
        <w:t>Encabeza Secretario General de Gobierno, Javier Navarro Velasco, delegación estatal en reunión en donde se analizan los programas del estado en diversas materias como desarrollo económico, seguridad e Igualdad e Inclusión.</w:t>
      </w:r>
    </w:p>
    <w:p w:rsidR="00E3032C" w:rsidRPr="00E3032C" w:rsidRDefault="00E3032C" w:rsidP="00E3032C">
      <w:pPr>
        <w:jc w:val="both"/>
        <w:rPr>
          <w:rFonts w:ascii="Arial" w:eastAsia="Arial" w:hAnsi="Arial" w:cs="Arial"/>
          <w:sz w:val="28"/>
          <w:szCs w:val="28"/>
        </w:rPr>
      </w:pPr>
      <w:r w:rsidRPr="00B60362">
        <w:rPr>
          <w:rFonts w:ascii="Arial" w:eastAsia="Arial" w:hAnsi="Arial" w:cs="Arial"/>
          <w:b/>
          <w:sz w:val="28"/>
          <w:szCs w:val="28"/>
        </w:rPr>
        <w:t>Monterrey, Nuevo León.-</w:t>
      </w:r>
      <w:r w:rsidRPr="00E3032C">
        <w:rPr>
          <w:rFonts w:ascii="Arial" w:eastAsia="Arial" w:hAnsi="Arial" w:cs="Arial"/>
          <w:sz w:val="28"/>
          <w:szCs w:val="28"/>
        </w:rPr>
        <w:t xml:space="preserve"> En busca de replicar los programas de éxito del Gobierno de Nuevo León, una delegación de gobernadores de Colombia fue recibid</w:t>
      </w:r>
      <w:r w:rsidR="00B60362">
        <w:rPr>
          <w:rFonts w:ascii="Arial" w:eastAsia="Arial" w:hAnsi="Arial" w:cs="Arial"/>
          <w:sz w:val="28"/>
          <w:szCs w:val="28"/>
        </w:rPr>
        <w:t>a</w:t>
      </w:r>
      <w:r w:rsidRPr="00E3032C">
        <w:rPr>
          <w:rFonts w:ascii="Arial" w:eastAsia="Arial" w:hAnsi="Arial" w:cs="Arial"/>
          <w:sz w:val="28"/>
          <w:szCs w:val="28"/>
        </w:rPr>
        <w:t xml:space="preserve"> por el Secretario General de Gobierno, Javier Navarro Velasco en el Palacio de Gobierno.</w:t>
      </w:r>
    </w:p>
    <w:p w:rsidR="00E3032C" w:rsidRPr="00E3032C" w:rsidRDefault="00E3032C" w:rsidP="00E3032C">
      <w:pPr>
        <w:jc w:val="both"/>
        <w:rPr>
          <w:rFonts w:ascii="Arial" w:eastAsia="Arial" w:hAnsi="Arial" w:cs="Arial"/>
          <w:sz w:val="28"/>
          <w:szCs w:val="28"/>
        </w:rPr>
      </w:pPr>
    </w:p>
    <w:p w:rsidR="00E3032C" w:rsidRPr="00E3032C" w:rsidRDefault="00E3032C" w:rsidP="00E3032C">
      <w:pPr>
        <w:jc w:val="both"/>
        <w:rPr>
          <w:rFonts w:ascii="Arial" w:eastAsia="Arial" w:hAnsi="Arial" w:cs="Arial"/>
          <w:sz w:val="28"/>
          <w:szCs w:val="28"/>
        </w:rPr>
      </w:pPr>
      <w:r w:rsidRPr="00E3032C">
        <w:rPr>
          <w:rFonts w:ascii="Arial" w:eastAsia="Arial" w:hAnsi="Arial" w:cs="Arial"/>
          <w:sz w:val="28"/>
          <w:szCs w:val="28"/>
        </w:rPr>
        <w:t xml:space="preserve">En la reunión realizada en el Salón </w:t>
      </w:r>
      <w:r w:rsidR="00B60362" w:rsidRPr="00E3032C">
        <w:rPr>
          <w:rFonts w:ascii="Arial" w:eastAsia="Arial" w:hAnsi="Arial" w:cs="Arial"/>
          <w:sz w:val="28"/>
          <w:szCs w:val="28"/>
        </w:rPr>
        <w:t>Benito</w:t>
      </w:r>
      <w:r w:rsidRPr="00E3032C">
        <w:rPr>
          <w:rFonts w:ascii="Arial" w:eastAsia="Arial" w:hAnsi="Arial" w:cs="Arial"/>
          <w:sz w:val="28"/>
          <w:szCs w:val="28"/>
        </w:rPr>
        <w:t xml:space="preserve"> Juárez, y acompañado por la Secretaria de Igualdad e Inclusión Martha Herrera González y el Encargado de Despacho de la Secretaría de Economía, Em</w:t>
      </w:r>
      <w:r w:rsidR="00B60362">
        <w:rPr>
          <w:rFonts w:ascii="Arial" w:eastAsia="Arial" w:hAnsi="Arial" w:cs="Arial"/>
          <w:sz w:val="28"/>
          <w:szCs w:val="28"/>
        </w:rPr>
        <w:t>m</w:t>
      </w:r>
      <w:r w:rsidRPr="00E3032C">
        <w:rPr>
          <w:rFonts w:ascii="Arial" w:eastAsia="Arial" w:hAnsi="Arial" w:cs="Arial"/>
          <w:sz w:val="28"/>
          <w:szCs w:val="28"/>
        </w:rPr>
        <w:t xml:space="preserve">anuel </w:t>
      </w:r>
      <w:proofErr w:type="spellStart"/>
      <w:r w:rsidRPr="00E3032C">
        <w:rPr>
          <w:rFonts w:ascii="Arial" w:eastAsia="Arial" w:hAnsi="Arial" w:cs="Arial"/>
          <w:sz w:val="28"/>
          <w:szCs w:val="28"/>
        </w:rPr>
        <w:t>Loo</w:t>
      </w:r>
      <w:proofErr w:type="spellEnd"/>
      <w:r w:rsidRPr="00E3032C">
        <w:rPr>
          <w:rFonts w:ascii="Arial" w:eastAsia="Arial" w:hAnsi="Arial" w:cs="Arial"/>
          <w:sz w:val="28"/>
          <w:szCs w:val="28"/>
        </w:rPr>
        <w:t>, se explicaron los programas prioritarios a representantes de la Federación Nacional de Departamentos de Colombia.</w:t>
      </w:r>
    </w:p>
    <w:p w:rsidR="00E3032C" w:rsidRPr="00E3032C" w:rsidRDefault="00E3032C" w:rsidP="00E3032C">
      <w:pPr>
        <w:jc w:val="both"/>
        <w:rPr>
          <w:rFonts w:ascii="Arial" w:eastAsia="Arial" w:hAnsi="Arial" w:cs="Arial"/>
          <w:sz w:val="28"/>
          <w:szCs w:val="28"/>
        </w:rPr>
      </w:pPr>
    </w:p>
    <w:p w:rsidR="00E3032C" w:rsidRPr="00E3032C" w:rsidRDefault="00E3032C" w:rsidP="00E3032C">
      <w:pPr>
        <w:jc w:val="both"/>
        <w:rPr>
          <w:rFonts w:ascii="Arial" w:eastAsia="Arial" w:hAnsi="Arial" w:cs="Arial"/>
          <w:sz w:val="28"/>
          <w:szCs w:val="28"/>
        </w:rPr>
      </w:pPr>
      <w:r w:rsidRPr="00E3032C">
        <w:rPr>
          <w:rFonts w:ascii="Arial" w:eastAsia="Arial" w:hAnsi="Arial" w:cs="Arial"/>
          <w:sz w:val="28"/>
          <w:szCs w:val="28"/>
        </w:rPr>
        <w:t xml:space="preserve">El grupo del país que es el segundo socio comercial de Nuevo León, fue encabezado por Erasmo Zuleta </w:t>
      </w:r>
      <w:proofErr w:type="spellStart"/>
      <w:r w:rsidRPr="00E3032C">
        <w:rPr>
          <w:rFonts w:ascii="Arial" w:eastAsia="Arial" w:hAnsi="Arial" w:cs="Arial"/>
          <w:sz w:val="28"/>
          <w:szCs w:val="28"/>
        </w:rPr>
        <w:t>Bechara</w:t>
      </w:r>
      <w:proofErr w:type="spellEnd"/>
      <w:r w:rsidRPr="00E3032C">
        <w:rPr>
          <w:rFonts w:ascii="Arial" w:eastAsia="Arial" w:hAnsi="Arial" w:cs="Arial"/>
          <w:sz w:val="28"/>
          <w:szCs w:val="28"/>
        </w:rPr>
        <w:t>, Presidente de la Federación y Gobernador de Colombia.</w:t>
      </w:r>
    </w:p>
    <w:p w:rsidR="00E3032C" w:rsidRPr="00E3032C" w:rsidRDefault="00E3032C" w:rsidP="00E3032C">
      <w:pPr>
        <w:jc w:val="both"/>
        <w:rPr>
          <w:rFonts w:ascii="Arial" w:eastAsia="Arial" w:hAnsi="Arial" w:cs="Arial"/>
          <w:sz w:val="28"/>
          <w:szCs w:val="28"/>
        </w:rPr>
      </w:pPr>
    </w:p>
    <w:p w:rsidR="00E3032C" w:rsidRPr="00E3032C" w:rsidRDefault="00E3032C" w:rsidP="00E3032C">
      <w:pPr>
        <w:jc w:val="both"/>
        <w:rPr>
          <w:rFonts w:ascii="Arial" w:eastAsia="Arial" w:hAnsi="Arial" w:cs="Arial"/>
          <w:sz w:val="28"/>
          <w:szCs w:val="28"/>
        </w:rPr>
      </w:pPr>
      <w:r w:rsidRPr="00E3032C">
        <w:rPr>
          <w:rFonts w:ascii="Arial" w:eastAsia="Arial" w:hAnsi="Arial" w:cs="Arial"/>
          <w:sz w:val="28"/>
          <w:szCs w:val="28"/>
        </w:rPr>
        <w:t>En la reunión sobresalieron los programas que ha emprendido la actual administración estatal en desarrollo social, desarrollo económico y seguridad, entre otros rubros.</w:t>
      </w:r>
    </w:p>
    <w:p w:rsidR="00E3032C" w:rsidRPr="00E3032C" w:rsidRDefault="00E3032C" w:rsidP="00E3032C">
      <w:pPr>
        <w:jc w:val="both"/>
        <w:rPr>
          <w:rFonts w:ascii="Arial" w:eastAsia="Arial" w:hAnsi="Arial" w:cs="Arial"/>
          <w:sz w:val="28"/>
          <w:szCs w:val="28"/>
        </w:rPr>
      </w:pPr>
    </w:p>
    <w:p w:rsidR="00E3032C" w:rsidRPr="00E3032C" w:rsidRDefault="00E3032C" w:rsidP="00E3032C">
      <w:pPr>
        <w:jc w:val="both"/>
        <w:rPr>
          <w:rFonts w:ascii="Arial" w:eastAsia="Arial" w:hAnsi="Arial" w:cs="Arial"/>
          <w:sz w:val="28"/>
          <w:szCs w:val="28"/>
        </w:rPr>
      </w:pPr>
      <w:r w:rsidRPr="00E3032C">
        <w:rPr>
          <w:rFonts w:ascii="Arial" w:eastAsia="Arial" w:hAnsi="Arial" w:cs="Arial"/>
          <w:sz w:val="28"/>
          <w:szCs w:val="28"/>
        </w:rPr>
        <w:t>Los representantes de los gobiernos colombianos se mostraron interesados en los detalles de los programas sociales como las Rutas de la alimentación, salud, educación, vivienda y trabajo, además del llamado “Hambre Cero”.</w:t>
      </w:r>
    </w:p>
    <w:p w:rsidR="00E3032C" w:rsidRPr="00E3032C" w:rsidRDefault="00E3032C" w:rsidP="00E3032C">
      <w:pPr>
        <w:jc w:val="both"/>
        <w:rPr>
          <w:rFonts w:ascii="Arial" w:eastAsia="Arial" w:hAnsi="Arial" w:cs="Arial"/>
          <w:sz w:val="28"/>
          <w:szCs w:val="28"/>
        </w:rPr>
      </w:pPr>
    </w:p>
    <w:p w:rsidR="00E3032C" w:rsidRDefault="00E3032C" w:rsidP="00E3032C">
      <w:pPr>
        <w:jc w:val="both"/>
        <w:rPr>
          <w:rFonts w:ascii="Arial" w:eastAsia="Arial" w:hAnsi="Arial" w:cs="Arial"/>
          <w:sz w:val="28"/>
          <w:szCs w:val="28"/>
        </w:rPr>
      </w:pPr>
      <w:r w:rsidRPr="00E3032C">
        <w:rPr>
          <w:rFonts w:ascii="Arial" w:eastAsia="Arial" w:hAnsi="Arial" w:cs="Arial"/>
          <w:sz w:val="28"/>
          <w:szCs w:val="28"/>
        </w:rPr>
        <w:t xml:space="preserve">Otras materias que se expusieron fueron los del desarrollo económico en donde el </w:t>
      </w:r>
      <w:proofErr w:type="spellStart"/>
      <w:r w:rsidRPr="00E3032C">
        <w:rPr>
          <w:rFonts w:ascii="Arial" w:eastAsia="Arial" w:hAnsi="Arial" w:cs="Arial"/>
          <w:sz w:val="28"/>
          <w:szCs w:val="28"/>
        </w:rPr>
        <w:t>Nearshoring</w:t>
      </w:r>
      <w:proofErr w:type="spellEnd"/>
      <w:r w:rsidRPr="00E3032C">
        <w:rPr>
          <w:rFonts w:ascii="Arial" w:eastAsia="Arial" w:hAnsi="Arial" w:cs="Arial"/>
          <w:sz w:val="28"/>
          <w:szCs w:val="28"/>
        </w:rPr>
        <w:t xml:space="preserve"> acaparó la atención en virtud de que ha posesionado a Nuevo León como el líder en atracción de inversión extranjera, así como los avances que se han obtenido en materia de seguridad, los cuales han dado el marco perfecto para la certidumbre social para nacer, crecer, invertir y desarrollarse en la entidad.</w:t>
      </w:r>
    </w:p>
    <w:p w:rsidR="00B60362" w:rsidRPr="00E3032C" w:rsidRDefault="00B60362" w:rsidP="00E3032C">
      <w:pPr>
        <w:jc w:val="both"/>
        <w:rPr>
          <w:rFonts w:ascii="Arial" w:eastAsia="Arial" w:hAnsi="Arial" w:cs="Arial"/>
          <w:sz w:val="28"/>
          <w:szCs w:val="28"/>
        </w:rPr>
      </w:pPr>
    </w:p>
    <w:p w:rsidR="00E3032C" w:rsidRDefault="00E3032C" w:rsidP="00E3032C">
      <w:pPr>
        <w:jc w:val="both"/>
        <w:rPr>
          <w:rFonts w:ascii="Arial" w:eastAsia="Arial" w:hAnsi="Arial" w:cs="Arial"/>
          <w:sz w:val="28"/>
          <w:szCs w:val="28"/>
        </w:rPr>
      </w:pPr>
      <w:r w:rsidRPr="00E3032C">
        <w:rPr>
          <w:rFonts w:ascii="Arial" w:eastAsia="Arial" w:hAnsi="Arial" w:cs="Arial"/>
          <w:sz w:val="28"/>
          <w:szCs w:val="28"/>
        </w:rPr>
        <w:t>“¿Qué hemos hecho en materia de seguridad?, le apostamos a lo que llegamos a decirnos: si no hay seguridad, no va a haber ningún programa que podamos echar adelante en apoyo de un estado de derechos y en apoyo de una tranquilidad social. Se le ha invertido más de 20 mil millones de pesos a todo el sistema de seguridad del estado”, aseveró Navarro Velasco.</w:t>
      </w:r>
    </w:p>
    <w:p w:rsidR="00E3032C" w:rsidRDefault="00E3032C" w:rsidP="00E3032C">
      <w:pPr>
        <w:jc w:val="both"/>
        <w:rPr>
          <w:rFonts w:ascii="Arial" w:eastAsia="Arial" w:hAnsi="Arial" w:cs="Arial"/>
          <w:sz w:val="28"/>
          <w:szCs w:val="28"/>
        </w:rPr>
      </w:pPr>
    </w:p>
    <w:p w:rsidR="00E3032C" w:rsidRDefault="0039650F" w:rsidP="00E3032C">
      <w:pPr>
        <w:jc w:val="both"/>
        <w:rPr>
          <w:rFonts w:ascii="Arial" w:eastAsia="Arial" w:hAnsi="Arial" w:cs="Arial"/>
          <w:sz w:val="28"/>
          <w:szCs w:val="28"/>
        </w:rPr>
      </w:pPr>
      <w:r>
        <w:rPr>
          <w:rFonts w:ascii="Arial" w:eastAsia="Arial" w:hAnsi="Arial" w:cs="Arial"/>
          <w:sz w:val="28"/>
          <w:szCs w:val="28"/>
        </w:rPr>
        <w:t>“</w:t>
      </w:r>
      <w:r w:rsidRPr="0039650F">
        <w:rPr>
          <w:rFonts w:ascii="Arial" w:eastAsia="Arial" w:hAnsi="Arial" w:cs="Arial"/>
          <w:sz w:val="28"/>
          <w:szCs w:val="28"/>
        </w:rPr>
        <w:t>Nos planteamos atender las causas que originaban estas condiciones con un enfoque de derechos, basado en el desarrollo de capacidades de las personas, para expandir su libertad y fomentar su desarrollo. Ese ha sido nuestro gran diferenciador. El resultado es una política social que no solo ofreciera apoyos temporales, sino que generara movilidad social real y sostenible”, expresó Martha Herrera durante el encuentro</w:t>
      </w:r>
      <w:r>
        <w:rPr>
          <w:rFonts w:ascii="Arial" w:eastAsia="Arial" w:hAnsi="Arial" w:cs="Arial"/>
          <w:sz w:val="28"/>
          <w:szCs w:val="28"/>
        </w:rPr>
        <w:t>.</w:t>
      </w:r>
    </w:p>
    <w:p w:rsidR="0039650F" w:rsidRDefault="0039650F" w:rsidP="00E3032C">
      <w:pPr>
        <w:jc w:val="both"/>
        <w:rPr>
          <w:rFonts w:ascii="Arial" w:eastAsia="Arial" w:hAnsi="Arial" w:cs="Arial"/>
          <w:sz w:val="28"/>
          <w:szCs w:val="28"/>
        </w:rPr>
      </w:pPr>
    </w:p>
    <w:p w:rsidR="0039650F" w:rsidRDefault="0039650F" w:rsidP="00E3032C">
      <w:pPr>
        <w:jc w:val="both"/>
        <w:rPr>
          <w:rFonts w:ascii="Arial" w:eastAsia="Arial" w:hAnsi="Arial" w:cs="Arial"/>
          <w:sz w:val="28"/>
          <w:szCs w:val="28"/>
        </w:rPr>
      </w:pPr>
      <w:r w:rsidRPr="0039650F">
        <w:rPr>
          <w:rFonts w:ascii="Arial" w:eastAsia="Arial" w:hAnsi="Arial" w:cs="Arial"/>
          <w:sz w:val="28"/>
          <w:szCs w:val="28"/>
        </w:rPr>
        <w:t xml:space="preserve">La delegación colombiana encabezada por Carlos Andrés Amaya; Henry Gutiérrez Ángel; Jorge Emilio Rey Ángel; Jairo Aguilar </w:t>
      </w:r>
      <w:proofErr w:type="spellStart"/>
      <w:r w:rsidRPr="0039650F">
        <w:rPr>
          <w:rFonts w:ascii="Arial" w:eastAsia="Arial" w:hAnsi="Arial" w:cs="Arial"/>
          <w:sz w:val="28"/>
          <w:szCs w:val="28"/>
        </w:rPr>
        <w:t>Deluque</w:t>
      </w:r>
      <w:proofErr w:type="spellEnd"/>
      <w:r w:rsidRPr="0039650F">
        <w:rPr>
          <w:rFonts w:ascii="Arial" w:eastAsia="Arial" w:hAnsi="Arial" w:cs="Arial"/>
          <w:sz w:val="28"/>
          <w:szCs w:val="28"/>
        </w:rPr>
        <w:t xml:space="preserve">; Rafaela Cortés Zambrano; Elvia Milena </w:t>
      </w:r>
      <w:proofErr w:type="spellStart"/>
      <w:r w:rsidRPr="0039650F">
        <w:rPr>
          <w:rFonts w:ascii="Arial" w:eastAsia="Arial" w:hAnsi="Arial" w:cs="Arial"/>
          <w:sz w:val="28"/>
          <w:szCs w:val="28"/>
        </w:rPr>
        <w:t>Sanjuan</w:t>
      </w:r>
      <w:proofErr w:type="spellEnd"/>
      <w:r w:rsidRPr="0039650F">
        <w:rPr>
          <w:rFonts w:ascii="Arial" w:eastAsia="Arial" w:hAnsi="Arial" w:cs="Arial"/>
          <w:sz w:val="28"/>
          <w:szCs w:val="28"/>
        </w:rPr>
        <w:t xml:space="preserve"> Dávila; Erasmo Elías Zuleta; reconoció en Nuevo León un ejemplo de cómo los gobiernos pueden dejar atrás los enfoques asistencialistas para adoptar políticas sociales con impacto medible, diseñadas desde la corresponsabilidad y la articulación multisectorial.</w:t>
      </w:r>
    </w:p>
    <w:p w:rsidR="002E4A5E" w:rsidRDefault="002E4A5E" w:rsidP="00E3032C">
      <w:pPr>
        <w:jc w:val="both"/>
        <w:rPr>
          <w:rFonts w:ascii="Arial" w:eastAsia="Arial" w:hAnsi="Arial" w:cs="Arial"/>
          <w:sz w:val="28"/>
          <w:szCs w:val="28"/>
        </w:rPr>
      </w:pPr>
      <w:bookmarkStart w:id="0" w:name="_GoBack"/>
      <w:bookmarkEnd w:id="0"/>
    </w:p>
    <w:sectPr w:rsidR="002E4A5E">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E91" w:rsidRDefault="00662E91">
      <w:r>
        <w:separator/>
      </w:r>
    </w:p>
  </w:endnote>
  <w:endnote w:type="continuationSeparator" w:id="0">
    <w:p w:rsidR="00662E91" w:rsidRDefault="0066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EE" w:rsidRDefault="00FE7E88">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-1142994</wp:posOffset>
          </wp:positionH>
          <wp:positionV relativeFrom="paragraph">
            <wp:posOffset>32384</wp:posOffset>
          </wp:positionV>
          <wp:extent cx="7783830" cy="1337945"/>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5679EE" w:rsidRDefault="005679EE">
    <w:pPr>
      <w:pBdr>
        <w:top w:val="nil"/>
        <w:left w:val="nil"/>
        <w:bottom w:val="nil"/>
        <w:right w:val="nil"/>
        <w:between w:val="nil"/>
      </w:pBdr>
      <w:tabs>
        <w:tab w:val="center" w:pos="4320"/>
        <w:tab w:val="right" w:pos="8640"/>
      </w:tabs>
      <w:rPr>
        <w:color w:val="000000"/>
      </w:rPr>
    </w:pPr>
  </w:p>
  <w:p w:rsidR="005679EE" w:rsidRDefault="005679E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E91" w:rsidRDefault="00662E91">
      <w:r>
        <w:separator/>
      </w:r>
    </w:p>
  </w:footnote>
  <w:footnote w:type="continuationSeparator" w:id="0">
    <w:p w:rsidR="00662E91" w:rsidRDefault="00662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EE" w:rsidRDefault="00FE7E88">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-1151884</wp:posOffset>
          </wp:positionH>
          <wp:positionV relativeFrom="paragraph">
            <wp:posOffset>-1170300</wp:posOffset>
          </wp:positionV>
          <wp:extent cx="7792278" cy="12834818"/>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F59D4"/>
    <w:multiLevelType w:val="hybridMultilevel"/>
    <w:tmpl w:val="D35AC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46395"/>
    <w:multiLevelType w:val="hybridMultilevel"/>
    <w:tmpl w:val="2F183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E34D05"/>
    <w:multiLevelType w:val="hybridMultilevel"/>
    <w:tmpl w:val="FBFE0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EE"/>
    <w:rsid w:val="000461B5"/>
    <w:rsid w:val="002A1C3B"/>
    <w:rsid w:val="002E4A5E"/>
    <w:rsid w:val="0030483E"/>
    <w:rsid w:val="0039650F"/>
    <w:rsid w:val="0044568B"/>
    <w:rsid w:val="004E6740"/>
    <w:rsid w:val="005679EE"/>
    <w:rsid w:val="00662E91"/>
    <w:rsid w:val="00683B6F"/>
    <w:rsid w:val="006A2B28"/>
    <w:rsid w:val="007B1AE5"/>
    <w:rsid w:val="007C32CC"/>
    <w:rsid w:val="007E1E59"/>
    <w:rsid w:val="008C498A"/>
    <w:rsid w:val="008F6CB4"/>
    <w:rsid w:val="00AA2B31"/>
    <w:rsid w:val="00B60362"/>
    <w:rsid w:val="00C50952"/>
    <w:rsid w:val="00C9210C"/>
    <w:rsid w:val="00E3032C"/>
    <w:rsid w:val="00FD3F37"/>
    <w:rsid w:val="00FE7E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5E012-C3A6-4B00-A86B-1A2ABA8E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vlaz4d">
    <w:name w:val="vlaz4d"/>
    <w:basedOn w:val="Normal"/>
    <w:rsid w:val="007B1AE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08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lHrY66B66K3lO2zs4Eg0os8Bg==">CgMxLjAyCGguZ2pkZ3hzMg5oLnQ2MHFkbGdhZzA0ZDIOaC50NjBxZGxnYWcwNGQyDmgudDYwcWRsZ2FnMDRkMg5oLnQ2MHFkbGdhZzA0ZDIOaC50NjBxZGxnYWcwNGQyDmgudDYwcWRsZ2FnMDRkMg5oLnQ2MHFkbGdhZzA0ZDIOaC50NjBxZGxnYWcwNGQyDmgudDYwcWRsZ2FnMDRkMg5oLnQ2MHFkbGdhZzA0ZDgAciExaW1adkFVZkltcTlJU0prd3hnZ01rYzBkMW00VExTe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dcterms:created xsi:type="dcterms:W3CDTF">2025-05-20T02:49:00Z</dcterms:created>
  <dcterms:modified xsi:type="dcterms:W3CDTF">2025-05-20T02:55:00Z</dcterms:modified>
</cp:coreProperties>
</file>